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A2A3" w14:textId="77777777" w:rsidR="004E4686" w:rsidRPr="00D67B2D" w:rsidRDefault="00862450" w:rsidP="00983065">
      <w:pPr>
        <w:rPr>
          <w:b/>
          <w:sz w:val="36"/>
          <w:szCs w:val="36"/>
        </w:rPr>
      </w:pPr>
      <w:r w:rsidRPr="00D67B2D">
        <w:rPr>
          <w:b/>
          <w:noProof/>
          <w:sz w:val="36"/>
          <w:szCs w:val="36"/>
          <w:lang w:val="de-DE"/>
        </w:rPr>
        <w:drawing>
          <wp:anchor distT="0" distB="0" distL="114300" distR="114300" simplePos="0" relativeHeight="251657728" behindDoc="1" locked="0" layoutInCell="1" allowOverlap="1" wp14:anchorId="5B0FA03D" wp14:editId="01833096">
            <wp:simplePos x="0" y="0"/>
            <wp:positionH relativeFrom="column">
              <wp:posOffset>4284980</wp:posOffset>
            </wp:positionH>
            <wp:positionV relativeFrom="paragraph">
              <wp:posOffset>-204470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D67B2D">
        <w:rPr>
          <w:b/>
          <w:sz w:val="36"/>
          <w:szCs w:val="36"/>
        </w:rPr>
        <w:t>Pressemitteilung</w:t>
      </w:r>
    </w:p>
    <w:p w14:paraId="33A63390" w14:textId="77777777" w:rsidR="004E4686" w:rsidRPr="0050295C" w:rsidRDefault="004E4686" w:rsidP="00983065"/>
    <w:p w14:paraId="0A14E7D1" w14:textId="2E7D84B8" w:rsidR="008C7B83" w:rsidRPr="007F5D2B" w:rsidRDefault="008C7B83" w:rsidP="00983065">
      <w:r w:rsidRPr="007F5D2B">
        <w:t xml:space="preserve">Göttingen, </w:t>
      </w:r>
      <w:r w:rsidR="004301D1">
        <w:t>Juli</w:t>
      </w:r>
      <w:r w:rsidRPr="007F5D2B">
        <w:t xml:space="preserve"> 20</w:t>
      </w:r>
      <w:r w:rsidR="00E1583E" w:rsidRPr="007F5D2B">
        <w:t>20</w:t>
      </w:r>
    </w:p>
    <w:p w14:paraId="5F0E01DC" w14:textId="77777777" w:rsidR="004E4686" w:rsidRPr="007F5D2B" w:rsidRDefault="008C7B83" w:rsidP="00983065">
      <w:r w:rsidRPr="007F5D2B"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14:paraId="376A32F5" w14:textId="77777777" w:rsidR="00BA3C3F" w:rsidRPr="00D67B2D" w:rsidRDefault="00BA3C3F" w:rsidP="00983065"/>
    <w:p w14:paraId="5CB7D7CC" w14:textId="7267DC3B" w:rsidR="00D92E61" w:rsidRPr="0002455B" w:rsidRDefault="006D4719" w:rsidP="00D92E61">
      <w:pPr>
        <w:rPr>
          <w:b/>
          <w:color w:val="000000" w:themeColor="text1"/>
          <w:sz w:val="36"/>
          <w:szCs w:val="36"/>
          <w:lang w:val="de-DE"/>
        </w:rPr>
      </w:pPr>
      <w:r w:rsidRPr="0002455B">
        <w:rPr>
          <w:b/>
          <w:color w:val="000000" w:themeColor="text1"/>
          <w:sz w:val="36"/>
          <w:szCs w:val="36"/>
          <w:lang w:val="de-DE"/>
        </w:rPr>
        <w:t xml:space="preserve">Neu: </w:t>
      </w:r>
      <w:r w:rsidR="00D92E61" w:rsidRPr="0002455B">
        <w:rPr>
          <w:b/>
          <w:color w:val="000000" w:themeColor="text1"/>
          <w:sz w:val="36"/>
          <w:szCs w:val="36"/>
          <w:lang w:val="de-DE"/>
        </w:rPr>
        <w:t>TW-Erwärmungsanlagen nach DIN EN 12831-3 berechnen</w:t>
      </w:r>
    </w:p>
    <w:p w14:paraId="473308C4" w14:textId="77777777" w:rsidR="00206F52" w:rsidRDefault="00206F52" w:rsidP="00983065"/>
    <w:p w14:paraId="0BE41BEF" w14:textId="77777777" w:rsidR="0001467E" w:rsidRPr="007F5D2B" w:rsidRDefault="009E4622" w:rsidP="00983065">
      <w:pPr>
        <w:rPr>
          <w:sz w:val="22"/>
          <w:szCs w:val="22"/>
        </w:rPr>
      </w:pPr>
      <w:r w:rsidRPr="007F5D2B">
        <w:rPr>
          <w:sz w:val="22"/>
          <w:szCs w:val="22"/>
        </w:rPr>
        <w:t>Kurztext:</w:t>
      </w:r>
    </w:p>
    <w:p w14:paraId="1C81A4D2" w14:textId="3AEF545F" w:rsidR="00D92E61" w:rsidRPr="00D92E61" w:rsidRDefault="00D92E61" w:rsidP="00D92E61">
      <w:pPr>
        <w:rPr>
          <w:b/>
          <w:color w:val="000000" w:themeColor="text1"/>
          <w:sz w:val="22"/>
          <w:szCs w:val="22"/>
        </w:rPr>
      </w:pPr>
      <w:r w:rsidRPr="00D92E61">
        <w:rPr>
          <w:b/>
          <w:color w:val="000000" w:themeColor="text1"/>
          <w:sz w:val="22"/>
          <w:szCs w:val="22"/>
        </w:rPr>
        <w:t xml:space="preserve">Mit dem Weißdruck 2017-09 der DIN EN 12831-3 steht ein vollständiges Regelwerk zum </w:t>
      </w:r>
      <w:r w:rsidRPr="00D92E61">
        <w:rPr>
          <w:b/>
          <w:color w:val="000000" w:themeColor="text1"/>
          <w:sz w:val="22"/>
          <w:szCs w:val="22"/>
          <w:lang w:val="de-DE"/>
        </w:rPr>
        <w:t xml:space="preserve">Berechnen von Trinkwassererwärmungsanlagen und </w:t>
      </w:r>
      <w:r w:rsidR="00562C43">
        <w:rPr>
          <w:b/>
          <w:color w:val="000000" w:themeColor="text1"/>
          <w:sz w:val="22"/>
          <w:szCs w:val="22"/>
          <w:lang w:val="de-DE"/>
        </w:rPr>
        <w:t>-s</w:t>
      </w:r>
      <w:r w:rsidRPr="00D92E61">
        <w:rPr>
          <w:b/>
          <w:color w:val="000000" w:themeColor="text1"/>
          <w:sz w:val="22"/>
          <w:szCs w:val="22"/>
          <w:lang w:val="de-DE"/>
        </w:rPr>
        <w:t>peicher für Wohn- und Nichtwohngebäude aller Art zur Verfügung</w:t>
      </w:r>
      <w:r w:rsidR="00562C43">
        <w:rPr>
          <w:b/>
          <w:color w:val="000000" w:themeColor="text1"/>
          <w:sz w:val="22"/>
          <w:szCs w:val="22"/>
          <w:lang w:val="de-DE"/>
        </w:rPr>
        <w:t>.</w:t>
      </w:r>
      <w:r w:rsidRPr="00D92E61">
        <w:rPr>
          <w:b/>
          <w:color w:val="000000" w:themeColor="text1"/>
          <w:sz w:val="22"/>
          <w:szCs w:val="22"/>
          <w:lang w:val="de-DE"/>
        </w:rPr>
        <w:t xml:space="preserve"> </w:t>
      </w:r>
      <w:r w:rsidR="00562C43">
        <w:rPr>
          <w:b/>
          <w:color w:val="000000" w:themeColor="text1"/>
          <w:sz w:val="22"/>
          <w:szCs w:val="22"/>
          <w:lang w:val="de-DE"/>
        </w:rPr>
        <w:t>M</w:t>
      </w:r>
      <w:r w:rsidRPr="00D92E61">
        <w:rPr>
          <w:b/>
          <w:color w:val="000000" w:themeColor="text1"/>
          <w:sz w:val="22"/>
          <w:szCs w:val="22"/>
          <w:lang w:val="de-DE"/>
        </w:rPr>
        <w:t xml:space="preserve">it dem neuen SOLAR-COMPUTER-Programm „TW-Erwärmungsanlagen DIN EN 12831-3“ </w:t>
      </w:r>
      <w:r w:rsidR="00562C43">
        <w:rPr>
          <w:b/>
          <w:color w:val="000000" w:themeColor="text1"/>
          <w:sz w:val="22"/>
          <w:szCs w:val="22"/>
          <w:lang w:val="de-DE"/>
        </w:rPr>
        <w:t xml:space="preserve">(Best.-Nr. H74) </w:t>
      </w:r>
      <w:r w:rsidRPr="00D92E61">
        <w:rPr>
          <w:b/>
          <w:color w:val="000000" w:themeColor="text1"/>
          <w:sz w:val="22"/>
          <w:szCs w:val="22"/>
          <w:lang w:val="de-DE"/>
        </w:rPr>
        <w:t xml:space="preserve">lässt sich das komplexe Regelwesen in der Praxis umfassend anwenden. Energiebedarfs- und Versorgungs-Kennlinien für erwärmtes Trinkwasser werden mittels Summenkennlinien-Verfahren im Tagesverlauf verglichen. Arbeiten mit Standard- oder Hersteller-Katalogen ist ebenso möglich wie Profile frei zu verwalten, Anlagen grafisch unterstützt zu konfigurieren, Ergebnisse laufend zu kontrollieren und umfassend zu dokumentieren.   </w:t>
      </w:r>
    </w:p>
    <w:p w14:paraId="10479A72" w14:textId="77777777" w:rsidR="00206F52" w:rsidRPr="00206F52" w:rsidRDefault="00206F52" w:rsidP="00983065"/>
    <w:p w14:paraId="25FCB173" w14:textId="77777777" w:rsidR="00460A54" w:rsidRPr="007F5D2B" w:rsidRDefault="00460A54" w:rsidP="00983065">
      <w:pPr>
        <w:rPr>
          <w:sz w:val="22"/>
          <w:szCs w:val="22"/>
        </w:rPr>
      </w:pPr>
      <w:r w:rsidRPr="007F5D2B">
        <w:rPr>
          <w:sz w:val="22"/>
          <w:szCs w:val="22"/>
        </w:rPr>
        <w:t>Ergänzungstext:</w:t>
      </w:r>
    </w:p>
    <w:p w14:paraId="5B1A4D85" w14:textId="71546301" w:rsidR="00D92E61" w:rsidRPr="00D92E61" w:rsidRDefault="00D92E61" w:rsidP="00D92E61">
      <w:pPr>
        <w:rPr>
          <w:color w:val="000000" w:themeColor="text1"/>
          <w:sz w:val="22"/>
          <w:szCs w:val="22"/>
        </w:rPr>
      </w:pPr>
      <w:r w:rsidRPr="00D92E61">
        <w:rPr>
          <w:color w:val="000000" w:themeColor="text1"/>
          <w:sz w:val="22"/>
          <w:szCs w:val="22"/>
        </w:rPr>
        <w:t>Das Blatt 3 der DIN EN 12831 „Energetische Bewertung von Gebäuden - Verfahren zur Berechnung der Norm-Heizlast“ gewinnt zunehmend an Bedeutung, da sich der relative Anteil der W</w:t>
      </w:r>
      <w:r w:rsidR="00562C43">
        <w:rPr>
          <w:color w:val="000000" w:themeColor="text1"/>
          <w:sz w:val="22"/>
          <w:szCs w:val="22"/>
        </w:rPr>
        <w:t>armwasser</w:t>
      </w:r>
      <w:r w:rsidRPr="00D92E61">
        <w:rPr>
          <w:color w:val="000000" w:themeColor="text1"/>
          <w:sz w:val="22"/>
          <w:szCs w:val="22"/>
        </w:rPr>
        <w:t>-Heizlast (Blatt 3) im Vergleich zur Gebäude-Heizlast (Blatt 1) in den letzten Jahren gesetzes- und normbedingt stark erhöht hat und mitunter schon 50</w:t>
      </w:r>
      <w:r w:rsidR="008E5C7E">
        <w:rPr>
          <w:color w:val="000000" w:themeColor="text1"/>
          <w:sz w:val="22"/>
          <w:szCs w:val="22"/>
        </w:rPr>
        <w:t xml:space="preserve"> </w:t>
      </w:r>
      <w:r w:rsidRPr="00D92E61">
        <w:rPr>
          <w:color w:val="000000" w:themeColor="text1"/>
          <w:sz w:val="22"/>
          <w:szCs w:val="22"/>
        </w:rPr>
        <w:t>% oder mehr ausmacht. Entsprechend wichtig wird die genaue Berechnung der W</w:t>
      </w:r>
      <w:r w:rsidR="00562C43">
        <w:rPr>
          <w:color w:val="000000" w:themeColor="text1"/>
          <w:sz w:val="22"/>
          <w:szCs w:val="22"/>
        </w:rPr>
        <w:t>armwasser</w:t>
      </w:r>
      <w:r w:rsidRPr="00D92E61">
        <w:rPr>
          <w:color w:val="000000" w:themeColor="text1"/>
          <w:sz w:val="22"/>
          <w:szCs w:val="22"/>
        </w:rPr>
        <w:t>-Komponenten für eine wirtschaftliche Anlagen-Auslegung ohne Überdimensionierung.</w:t>
      </w:r>
    </w:p>
    <w:p w14:paraId="1B1CDA09" w14:textId="77777777" w:rsidR="00D92E61" w:rsidRPr="00D92E61" w:rsidRDefault="00D92E61" w:rsidP="00D92E61">
      <w:pPr>
        <w:rPr>
          <w:color w:val="000000" w:themeColor="text1"/>
          <w:sz w:val="22"/>
          <w:szCs w:val="22"/>
        </w:rPr>
      </w:pPr>
    </w:p>
    <w:p w14:paraId="3CE54244" w14:textId="77777777" w:rsidR="00D92E61" w:rsidRPr="00D92E61" w:rsidRDefault="00D92E61" w:rsidP="00D92E61">
      <w:pPr>
        <w:rPr>
          <w:color w:val="000000" w:themeColor="text1"/>
          <w:sz w:val="22"/>
          <w:szCs w:val="22"/>
        </w:rPr>
      </w:pPr>
      <w:r w:rsidRPr="00D92E61">
        <w:rPr>
          <w:color w:val="000000" w:themeColor="text1"/>
          <w:sz w:val="22"/>
          <w:szCs w:val="22"/>
        </w:rPr>
        <w:t xml:space="preserve">Zum Lieferumfang des Programms gehören stundenbasierte Bedarfs-Lastprofile für verschiedene Gebäudekategorien, die sich frei anpassen, ergänzen oder aus Norm-Rechenverfahren generieren lassen. Der Energiebedarf kann nach „Nutzungseinheiten“ gegliedert werden, z. B. Sporthalle mit Duschen, Gastronomie, etc. </w:t>
      </w:r>
    </w:p>
    <w:p w14:paraId="422C10FB" w14:textId="77777777" w:rsidR="00D92E61" w:rsidRPr="00D92E61" w:rsidRDefault="00D92E61" w:rsidP="00D92E61">
      <w:pPr>
        <w:rPr>
          <w:color w:val="000000" w:themeColor="text1"/>
          <w:sz w:val="22"/>
          <w:szCs w:val="22"/>
        </w:rPr>
      </w:pPr>
    </w:p>
    <w:p w14:paraId="2F9444B3" w14:textId="77777777" w:rsidR="00D92E61" w:rsidRPr="00D92E61" w:rsidRDefault="00D92E61" w:rsidP="00D92E61">
      <w:pPr>
        <w:rPr>
          <w:color w:val="000000" w:themeColor="text1"/>
          <w:sz w:val="22"/>
          <w:szCs w:val="22"/>
          <w:lang w:val="de-DE"/>
        </w:rPr>
      </w:pPr>
      <w:r w:rsidRPr="00D92E61">
        <w:rPr>
          <w:color w:val="000000" w:themeColor="text1"/>
          <w:sz w:val="22"/>
          <w:szCs w:val="22"/>
          <w:lang w:val="de-DE"/>
        </w:rPr>
        <w:t xml:space="preserve">Die Trinkwassererwärmung kann aus einer oder mehreren Anlagen bestehen und verschiedene Komponenten enthalten, u. a. Frischwasserstation, TW-Speicher, Energiespeicher und Wärmeerzeuger. Berechnungen können produktneutral, </w:t>
      </w:r>
      <w:proofErr w:type="spellStart"/>
      <w:r w:rsidRPr="00D92E61">
        <w:rPr>
          <w:color w:val="000000" w:themeColor="text1"/>
          <w:sz w:val="22"/>
          <w:szCs w:val="22"/>
          <w:lang w:val="de-DE"/>
        </w:rPr>
        <w:t>fabrikatbezogen</w:t>
      </w:r>
      <w:proofErr w:type="spellEnd"/>
      <w:r w:rsidRPr="00D92E61">
        <w:rPr>
          <w:color w:val="000000" w:themeColor="text1"/>
          <w:sz w:val="22"/>
          <w:szCs w:val="22"/>
          <w:lang w:val="de-DE"/>
        </w:rPr>
        <w:t xml:space="preserve"> (z. B. </w:t>
      </w:r>
      <w:proofErr w:type="spellStart"/>
      <w:r w:rsidRPr="00D92E61">
        <w:rPr>
          <w:color w:val="000000" w:themeColor="text1"/>
          <w:sz w:val="22"/>
          <w:szCs w:val="22"/>
          <w:lang w:val="de-DE"/>
        </w:rPr>
        <w:t>varmeco</w:t>
      </w:r>
      <w:proofErr w:type="spellEnd"/>
      <w:r w:rsidRPr="00D92E61">
        <w:rPr>
          <w:color w:val="000000" w:themeColor="text1"/>
          <w:sz w:val="22"/>
          <w:szCs w:val="22"/>
          <w:lang w:val="de-DE"/>
        </w:rPr>
        <w:t xml:space="preserve">) oder kombiniert erfolgen. Import-Schnittstellen VDI 3805-3 für Wärmeerzeuger sowie VDI 3805-20 für Speicher zum einheitlichen Online-Abruf aller verfügbaren Herstellerdatensätze stehen zur Verfügung. Eine optional nutzbare Arbeitshilfe stellt der „Anlagen-Konfigurator“ dar: im ersten Schritt wird die Anlagenart gewählt und genauer konfiguriert; im zweiten Schritt erfolgt mit Hauptparametern bereits eine erste Berechnung; im dritten Schritt lässt sich alles detailliert kontrollieren, ggf. noch optimieren und das Projekt zum Planungs-Abschluss bringen. </w:t>
      </w:r>
    </w:p>
    <w:p w14:paraId="661C66DC" w14:textId="77777777" w:rsidR="00D92E61" w:rsidRPr="00D92E61" w:rsidRDefault="00D92E61" w:rsidP="00D92E61">
      <w:pPr>
        <w:rPr>
          <w:color w:val="000000" w:themeColor="text1"/>
          <w:sz w:val="22"/>
          <w:szCs w:val="22"/>
          <w:lang w:val="de-DE"/>
        </w:rPr>
      </w:pPr>
    </w:p>
    <w:p w14:paraId="6AA2EBF9" w14:textId="472C1592" w:rsidR="00D92E61" w:rsidRPr="00D92E61" w:rsidRDefault="00D92E61" w:rsidP="00D92E61">
      <w:pPr>
        <w:rPr>
          <w:color w:val="000000" w:themeColor="text1"/>
          <w:sz w:val="22"/>
          <w:szCs w:val="22"/>
        </w:rPr>
      </w:pPr>
      <w:r w:rsidRPr="00D92E61">
        <w:rPr>
          <w:color w:val="000000" w:themeColor="text1"/>
          <w:sz w:val="22"/>
          <w:szCs w:val="22"/>
          <w:lang w:val="de-DE"/>
        </w:rPr>
        <w:t xml:space="preserve">Das SOLAR-COMPUTER-Programm steht ab sofort lieferbar zur Verfügung. Zum </w:t>
      </w:r>
      <w:r w:rsidR="00B06324">
        <w:rPr>
          <w:color w:val="000000" w:themeColor="text1"/>
          <w:sz w:val="22"/>
          <w:szCs w:val="22"/>
          <w:lang w:val="de-DE"/>
        </w:rPr>
        <w:t>Ke</w:t>
      </w:r>
      <w:r w:rsidRPr="00D92E61">
        <w:rPr>
          <w:color w:val="000000" w:themeColor="text1"/>
          <w:sz w:val="22"/>
          <w:szCs w:val="22"/>
          <w:lang w:val="de-DE"/>
        </w:rPr>
        <w:t xml:space="preserve">nnenlernen der DIN EN 12831-3 und deren Anwendung in der Planungspraxis werden Online-Seminare angeboten. </w:t>
      </w:r>
      <w:r w:rsidRPr="00D92E61">
        <w:rPr>
          <w:color w:val="000000" w:themeColor="text1"/>
          <w:sz w:val="22"/>
          <w:szCs w:val="22"/>
        </w:rPr>
        <w:t xml:space="preserve">Termine und Anmeldemöglichkeiten siehe </w:t>
      </w:r>
      <w:hyperlink r:id="rId9" w:history="1">
        <w:r w:rsidRPr="00D92E61">
          <w:rPr>
            <w:rStyle w:val="Hyperlink"/>
            <w:sz w:val="22"/>
            <w:szCs w:val="22"/>
          </w:rPr>
          <w:t>www.solar-computer.de</w:t>
        </w:r>
      </w:hyperlink>
      <w:r w:rsidRPr="00D92E61">
        <w:rPr>
          <w:color w:val="000000" w:themeColor="text1"/>
          <w:sz w:val="22"/>
          <w:szCs w:val="22"/>
        </w:rPr>
        <w:t>.</w:t>
      </w:r>
    </w:p>
    <w:p w14:paraId="0743986F" w14:textId="77777777" w:rsidR="00D92E61" w:rsidRPr="00D92E61" w:rsidRDefault="00D92E61" w:rsidP="00D92E61">
      <w:pPr>
        <w:rPr>
          <w:color w:val="000000" w:themeColor="text1"/>
          <w:sz w:val="22"/>
          <w:szCs w:val="22"/>
        </w:rPr>
      </w:pPr>
    </w:p>
    <w:p w14:paraId="640B1796" w14:textId="79507E14" w:rsidR="00D92E61" w:rsidRPr="00D92E61" w:rsidRDefault="00281015" w:rsidP="00281015">
      <w:pPr>
        <w:rPr>
          <w:color w:val="000000" w:themeColor="text1"/>
        </w:rPr>
      </w:pPr>
      <w:r w:rsidRPr="00D92E61">
        <w:rPr>
          <w:color w:val="000000" w:themeColor="text1"/>
        </w:rPr>
        <w:t>Bildunterschrift:</w:t>
      </w:r>
      <w:r w:rsidR="00D92E61">
        <w:rPr>
          <w:color w:val="000000" w:themeColor="text1"/>
        </w:rPr>
        <w:t xml:space="preserve"> </w:t>
      </w:r>
      <w:r w:rsidR="00D92E61" w:rsidRPr="00D92E61">
        <w:rPr>
          <w:color w:val="000000" w:themeColor="text1"/>
        </w:rPr>
        <w:t xml:space="preserve">Bedienoberfläche inkl. Summenkennlinien-Kontroll-Grafik des SOLAR-COMPUTER-Programms „TW-Erwärmungsanlagen DIN EN 12831-3“.  </w:t>
      </w:r>
    </w:p>
    <w:p w14:paraId="7FE6F9F1" w14:textId="7B9785A7" w:rsidR="00E1583E" w:rsidRPr="00D92E61" w:rsidRDefault="00281015" w:rsidP="00281015">
      <w:pPr>
        <w:rPr>
          <w:color w:val="000000" w:themeColor="text1"/>
        </w:rPr>
      </w:pPr>
      <w:r w:rsidRPr="00D92E61">
        <w:rPr>
          <w:color w:val="000000" w:themeColor="text1"/>
        </w:rPr>
        <w:t>Pressekontakt: SOLAR-COMPUTER GmbH, Daniela Ludwig, E-Mail: Daniela.Ludwig@solar-computer.de</w:t>
      </w:r>
    </w:p>
    <w:sectPr w:rsidR="00E1583E" w:rsidRPr="00D92E61" w:rsidSect="00D92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1" w:right="1418" w:bottom="1191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2479" w14:textId="77777777" w:rsidR="00914CE2" w:rsidRDefault="00914CE2" w:rsidP="00FB5BD1">
      <w:r>
        <w:separator/>
      </w:r>
    </w:p>
  </w:endnote>
  <w:endnote w:type="continuationSeparator" w:id="0">
    <w:p w14:paraId="640167DA" w14:textId="77777777" w:rsidR="00914CE2" w:rsidRDefault="00914CE2" w:rsidP="00F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B72B" w14:textId="77777777" w:rsidR="0002455B" w:rsidRDefault="000245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B3F9" w14:textId="56659C2D" w:rsidR="00AC575F" w:rsidRPr="0002455B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20"/>
        <w:szCs w:val="18"/>
      </w:rPr>
    </w:pPr>
    <w:r w:rsidRPr="0002455B">
      <w:rPr>
        <w:rFonts w:ascii="Arial" w:hAnsi="Arial" w:cs="Arial"/>
        <w:color w:val="auto"/>
        <w:sz w:val="20"/>
        <w:szCs w:val="18"/>
      </w:rPr>
      <w:t>Lizenzgeber und Copyright ©</w:t>
    </w:r>
    <w:r w:rsidR="007626A7" w:rsidRPr="0002455B">
      <w:rPr>
        <w:rFonts w:ascii="Arial" w:hAnsi="Arial" w:cs="Arial"/>
        <w:color w:val="auto"/>
        <w:sz w:val="20"/>
        <w:szCs w:val="18"/>
      </w:rPr>
      <w:t xml:space="preserve"> </w:t>
    </w:r>
    <w:r w:rsidR="000F0A02" w:rsidRPr="0002455B">
      <w:rPr>
        <w:rFonts w:ascii="Arial" w:hAnsi="Arial" w:cs="Arial"/>
        <w:color w:val="auto"/>
        <w:sz w:val="20"/>
        <w:szCs w:val="18"/>
      </w:rPr>
      <w:t>Juli</w:t>
    </w:r>
    <w:r w:rsidR="00D01829" w:rsidRPr="0002455B">
      <w:rPr>
        <w:rFonts w:ascii="Arial" w:hAnsi="Arial" w:cs="Arial"/>
        <w:color w:val="auto"/>
        <w:sz w:val="20"/>
        <w:szCs w:val="18"/>
      </w:rPr>
      <w:t xml:space="preserve"> </w:t>
    </w:r>
    <w:r w:rsidR="008F3035" w:rsidRPr="0002455B">
      <w:rPr>
        <w:rFonts w:ascii="Arial" w:hAnsi="Arial" w:cs="Arial"/>
        <w:color w:val="auto"/>
        <w:sz w:val="20"/>
        <w:szCs w:val="18"/>
      </w:rPr>
      <w:t>20</w:t>
    </w:r>
    <w:r w:rsidR="00E1583E" w:rsidRPr="0002455B">
      <w:rPr>
        <w:rFonts w:ascii="Arial" w:hAnsi="Arial" w:cs="Arial"/>
        <w:color w:val="auto"/>
        <w:sz w:val="20"/>
        <w:szCs w:val="18"/>
      </w:rPr>
      <w:t>20</w:t>
    </w:r>
    <w:r w:rsidRPr="0002455B">
      <w:rPr>
        <w:rFonts w:ascii="Arial" w:hAnsi="Arial" w:cs="Arial"/>
        <w:color w:val="auto"/>
        <w:sz w:val="20"/>
        <w:szCs w:val="18"/>
      </w:rPr>
      <w:t xml:space="preserve"> </w:t>
    </w:r>
    <w:r w:rsidR="004E640B" w:rsidRPr="0002455B">
      <w:rPr>
        <w:rFonts w:ascii="Arial" w:hAnsi="Arial" w:cs="Arial"/>
        <w:bCs/>
        <w:iCs/>
        <w:color w:val="auto"/>
        <w:sz w:val="20"/>
        <w:szCs w:val="18"/>
        <w:lang w:val="de"/>
      </w:rPr>
      <w:t>•</w:t>
    </w:r>
    <w:r w:rsidRPr="0002455B">
      <w:rPr>
        <w:rFonts w:ascii="Arial" w:hAnsi="Arial" w:cs="Arial"/>
        <w:bCs/>
        <w:color w:val="auto"/>
        <w:sz w:val="20"/>
        <w:szCs w:val="18"/>
      </w:rPr>
      <w:t xml:space="preserve"> SOLAR-COMPUTER GmbH </w:t>
    </w:r>
    <w:r w:rsidRPr="0002455B">
      <w:rPr>
        <w:rFonts w:ascii="Arial" w:hAnsi="Arial" w:cs="Arial"/>
        <w:color w:val="auto"/>
        <w:sz w:val="20"/>
        <w:szCs w:val="18"/>
      </w:rPr>
      <w:t xml:space="preserve">• </w:t>
    </w:r>
  </w:p>
  <w:p w14:paraId="20BC2383" w14:textId="77777777" w:rsidR="002D2506" w:rsidRPr="0002455B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20"/>
        <w:szCs w:val="18"/>
      </w:rPr>
    </w:pPr>
    <w:r w:rsidRPr="0002455B">
      <w:rPr>
        <w:rFonts w:ascii="Arial" w:hAnsi="Arial" w:cs="Arial"/>
        <w:color w:val="auto"/>
        <w:sz w:val="20"/>
        <w:szCs w:val="18"/>
      </w:rPr>
      <w:t>Mitteldorfstraße 17</w:t>
    </w:r>
    <w:r w:rsidR="002D2506" w:rsidRPr="0002455B">
      <w:rPr>
        <w:rFonts w:ascii="Arial" w:hAnsi="Arial" w:cs="Arial"/>
        <w:color w:val="auto"/>
        <w:sz w:val="20"/>
        <w:szCs w:val="18"/>
      </w:rPr>
      <w:t xml:space="preserve"> • D-370</w:t>
    </w:r>
    <w:r w:rsidRPr="0002455B">
      <w:rPr>
        <w:rFonts w:ascii="Arial" w:hAnsi="Arial" w:cs="Arial"/>
        <w:color w:val="auto"/>
        <w:sz w:val="20"/>
        <w:szCs w:val="18"/>
      </w:rPr>
      <w:t>83</w:t>
    </w:r>
    <w:r w:rsidR="002D2506" w:rsidRPr="0002455B">
      <w:rPr>
        <w:rFonts w:ascii="Arial" w:hAnsi="Arial" w:cs="Arial"/>
        <w:color w:val="auto"/>
        <w:sz w:val="20"/>
        <w:szCs w:val="18"/>
      </w:rPr>
      <w:t xml:space="preserve"> Göttingen • </w:t>
    </w:r>
    <w:r w:rsidR="00E40660" w:rsidRPr="0002455B">
      <w:rPr>
        <w:rFonts w:ascii="Arial" w:hAnsi="Arial" w:cs="Arial"/>
        <w:color w:val="auto"/>
        <w:sz w:val="20"/>
        <w:szCs w:val="18"/>
      </w:rPr>
      <w:t>Tel.: +49 551 79760-0 •</w:t>
    </w:r>
    <w:r w:rsidR="00AC575F" w:rsidRPr="0002455B">
      <w:rPr>
        <w:rFonts w:ascii="Arial" w:hAnsi="Arial" w:cs="Arial"/>
        <w:color w:val="auto"/>
        <w:sz w:val="20"/>
        <w:szCs w:val="18"/>
      </w:rPr>
      <w:t xml:space="preserve"> </w:t>
    </w:r>
    <w:r w:rsidR="00554EF8" w:rsidRPr="0002455B">
      <w:rPr>
        <w:rFonts w:ascii="Arial" w:hAnsi="Arial" w:cs="Arial"/>
        <w:color w:val="auto"/>
        <w:sz w:val="20"/>
        <w:szCs w:val="18"/>
      </w:rPr>
      <w:t>Homepage</w:t>
    </w:r>
    <w:r w:rsidR="002D2506" w:rsidRPr="0002455B">
      <w:rPr>
        <w:rFonts w:ascii="Arial" w:hAnsi="Arial" w:cs="Arial"/>
        <w:color w:val="auto"/>
        <w:sz w:val="20"/>
        <w:szCs w:val="18"/>
      </w:rPr>
      <w:t>: www.solar-computer.de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A929" w14:textId="77777777" w:rsidR="0002455B" w:rsidRDefault="000245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268CE" w14:textId="77777777" w:rsidR="00914CE2" w:rsidRDefault="00914CE2" w:rsidP="00FB5BD1">
      <w:r>
        <w:separator/>
      </w:r>
    </w:p>
  </w:footnote>
  <w:footnote w:type="continuationSeparator" w:id="0">
    <w:p w14:paraId="079568F1" w14:textId="77777777" w:rsidR="00914CE2" w:rsidRDefault="00914CE2" w:rsidP="00FB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8980" w14:textId="77777777" w:rsidR="0002455B" w:rsidRDefault="000245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151D" w14:textId="77777777" w:rsidR="0002455B" w:rsidRDefault="000245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EEFF" w14:textId="77777777" w:rsidR="0002455B" w:rsidRDefault="000245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86"/>
    <w:rsid w:val="00011BBB"/>
    <w:rsid w:val="00012E01"/>
    <w:rsid w:val="0001467E"/>
    <w:rsid w:val="000156AD"/>
    <w:rsid w:val="00020EA5"/>
    <w:rsid w:val="0002455B"/>
    <w:rsid w:val="000245B7"/>
    <w:rsid w:val="00024705"/>
    <w:rsid w:val="000249BF"/>
    <w:rsid w:val="00031C3A"/>
    <w:rsid w:val="0003600D"/>
    <w:rsid w:val="00041415"/>
    <w:rsid w:val="0004701F"/>
    <w:rsid w:val="000516D2"/>
    <w:rsid w:val="00057051"/>
    <w:rsid w:val="00062D0E"/>
    <w:rsid w:val="000714A8"/>
    <w:rsid w:val="000730DC"/>
    <w:rsid w:val="00085812"/>
    <w:rsid w:val="00091714"/>
    <w:rsid w:val="00091A15"/>
    <w:rsid w:val="0009231F"/>
    <w:rsid w:val="00094045"/>
    <w:rsid w:val="00096656"/>
    <w:rsid w:val="000A30F4"/>
    <w:rsid w:val="000A507C"/>
    <w:rsid w:val="000A5300"/>
    <w:rsid w:val="000A5EC3"/>
    <w:rsid w:val="000B3C5E"/>
    <w:rsid w:val="000C393D"/>
    <w:rsid w:val="000C5E95"/>
    <w:rsid w:val="000D05AE"/>
    <w:rsid w:val="000D09F0"/>
    <w:rsid w:val="000D62FF"/>
    <w:rsid w:val="000D749A"/>
    <w:rsid w:val="000E1A22"/>
    <w:rsid w:val="000E1BC7"/>
    <w:rsid w:val="000F0A02"/>
    <w:rsid w:val="000F3B5E"/>
    <w:rsid w:val="000F50B5"/>
    <w:rsid w:val="000F75A8"/>
    <w:rsid w:val="001053A2"/>
    <w:rsid w:val="001114C8"/>
    <w:rsid w:val="00117591"/>
    <w:rsid w:val="00130388"/>
    <w:rsid w:val="00133BF7"/>
    <w:rsid w:val="0014259D"/>
    <w:rsid w:val="001425AB"/>
    <w:rsid w:val="00143A50"/>
    <w:rsid w:val="001458B7"/>
    <w:rsid w:val="00150798"/>
    <w:rsid w:val="00150F41"/>
    <w:rsid w:val="00156119"/>
    <w:rsid w:val="001602E8"/>
    <w:rsid w:val="00161309"/>
    <w:rsid w:val="00162F97"/>
    <w:rsid w:val="001658EA"/>
    <w:rsid w:val="00166E3E"/>
    <w:rsid w:val="00170904"/>
    <w:rsid w:val="00172D3B"/>
    <w:rsid w:val="00176E7A"/>
    <w:rsid w:val="00193731"/>
    <w:rsid w:val="0019464A"/>
    <w:rsid w:val="00194C32"/>
    <w:rsid w:val="00197654"/>
    <w:rsid w:val="001A0C93"/>
    <w:rsid w:val="001B6A0C"/>
    <w:rsid w:val="001D20DA"/>
    <w:rsid w:val="001D2ED2"/>
    <w:rsid w:val="001E0BB9"/>
    <w:rsid w:val="001F1305"/>
    <w:rsid w:val="001F2B12"/>
    <w:rsid w:val="001F44E7"/>
    <w:rsid w:val="001F499A"/>
    <w:rsid w:val="001F6816"/>
    <w:rsid w:val="002016EB"/>
    <w:rsid w:val="0020365E"/>
    <w:rsid w:val="002052F0"/>
    <w:rsid w:val="00206F52"/>
    <w:rsid w:val="00213F40"/>
    <w:rsid w:val="00220022"/>
    <w:rsid w:val="00230180"/>
    <w:rsid w:val="002318A3"/>
    <w:rsid w:val="00234B62"/>
    <w:rsid w:val="002439AE"/>
    <w:rsid w:val="00257D57"/>
    <w:rsid w:val="002602E4"/>
    <w:rsid w:val="00260F5E"/>
    <w:rsid w:val="00281015"/>
    <w:rsid w:val="00282C1C"/>
    <w:rsid w:val="0028420D"/>
    <w:rsid w:val="00284651"/>
    <w:rsid w:val="00285BC2"/>
    <w:rsid w:val="00292B0E"/>
    <w:rsid w:val="0029402F"/>
    <w:rsid w:val="002A002E"/>
    <w:rsid w:val="002A0412"/>
    <w:rsid w:val="002A0C7B"/>
    <w:rsid w:val="002B137F"/>
    <w:rsid w:val="002B604C"/>
    <w:rsid w:val="002C0825"/>
    <w:rsid w:val="002C4ECC"/>
    <w:rsid w:val="002C6D34"/>
    <w:rsid w:val="002D2506"/>
    <w:rsid w:val="002D2637"/>
    <w:rsid w:val="002D3E4D"/>
    <w:rsid w:val="002E00BF"/>
    <w:rsid w:val="002E0BDE"/>
    <w:rsid w:val="002E235E"/>
    <w:rsid w:val="002E480C"/>
    <w:rsid w:val="002E5982"/>
    <w:rsid w:val="002E77BA"/>
    <w:rsid w:val="002F025B"/>
    <w:rsid w:val="002F0625"/>
    <w:rsid w:val="002F66E8"/>
    <w:rsid w:val="0031073B"/>
    <w:rsid w:val="0031597D"/>
    <w:rsid w:val="0032217E"/>
    <w:rsid w:val="003225B9"/>
    <w:rsid w:val="0032478E"/>
    <w:rsid w:val="00327480"/>
    <w:rsid w:val="003363E1"/>
    <w:rsid w:val="00336F02"/>
    <w:rsid w:val="00340586"/>
    <w:rsid w:val="00343E0B"/>
    <w:rsid w:val="0034560B"/>
    <w:rsid w:val="00353022"/>
    <w:rsid w:val="003533DF"/>
    <w:rsid w:val="00354333"/>
    <w:rsid w:val="0036631B"/>
    <w:rsid w:val="00366E5D"/>
    <w:rsid w:val="00372CAE"/>
    <w:rsid w:val="00373599"/>
    <w:rsid w:val="003740B9"/>
    <w:rsid w:val="00376FA9"/>
    <w:rsid w:val="00377213"/>
    <w:rsid w:val="00377752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A7A03"/>
    <w:rsid w:val="003B060A"/>
    <w:rsid w:val="003B3DF7"/>
    <w:rsid w:val="003B793D"/>
    <w:rsid w:val="003C631A"/>
    <w:rsid w:val="003C6C8E"/>
    <w:rsid w:val="003D27CE"/>
    <w:rsid w:val="003D7B8A"/>
    <w:rsid w:val="003E3422"/>
    <w:rsid w:val="003E6204"/>
    <w:rsid w:val="003E6D3C"/>
    <w:rsid w:val="003E705A"/>
    <w:rsid w:val="003F612E"/>
    <w:rsid w:val="00400DD4"/>
    <w:rsid w:val="0040117A"/>
    <w:rsid w:val="00401FB9"/>
    <w:rsid w:val="0041312F"/>
    <w:rsid w:val="0042026B"/>
    <w:rsid w:val="0043005F"/>
    <w:rsid w:val="004301D1"/>
    <w:rsid w:val="004303F6"/>
    <w:rsid w:val="00436FEB"/>
    <w:rsid w:val="004432A9"/>
    <w:rsid w:val="00452357"/>
    <w:rsid w:val="00453264"/>
    <w:rsid w:val="004546C5"/>
    <w:rsid w:val="004608E3"/>
    <w:rsid w:val="00460A54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317B"/>
    <w:rsid w:val="004A6B70"/>
    <w:rsid w:val="004A6D47"/>
    <w:rsid w:val="004B5996"/>
    <w:rsid w:val="004B6A15"/>
    <w:rsid w:val="004C39BF"/>
    <w:rsid w:val="004C3DCE"/>
    <w:rsid w:val="004D0B55"/>
    <w:rsid w:val="004D2848"/>
    <w:rsid w:val="004D503B"/>
    <w:rsid w:val="004D6CD2"/>
    <w:rsid w:val="004E4686"/>
    <w:rsid w:val="004E640B"/>
    <w:rsid w:val="004E6A00"/>
    <w:rsid w:val="004E78EF"/>
    <w:rsid w:val="004F2233"/>
    <w:rsid w:val="004F57E3"/>
    <w:rsid w:val="005011A6"/>
    <w:rsid w:val="0050295C"/>
    <w:rsid w:val="00506287"/>
    <w:rsid w:val="00510E86"/>
    <w:rsid w:val="005153F1"/>
    <w:rsid w:val="00515FA0"/>
    <w:rsid w:val="00516ADB"/>
    <w:rsid w:val="005256A9"/>
    <w:rsid w:val="00525719"/>
    <w:rsid w:val="0053084C"/>
    <w:rsid w:val="00540999"/>
    <w:rsid w:val="00542B87"/>
    <w:rsid w:val="005442F1"/>
    <w:rsid w:val="005444FF"/>
    <w:rsid w:val="005464BB"/>
    <w:rsid w:val="00552407"/>
    <w:rsid w:val="00554EF8"/>
    <w:rsid w:val="005619C8"/>
    <w:rsid w:val="00562C43"/>
    <w:rsid w:val="00573D17"/>
    <w:rsid w:val="00576649"/>
    <w:rsid w:val="0058061B"/>
    <w:rsid w:val="00581509"/>
    <w:rsid w:val="00582CEB"/>
    <w:rsid w:val="0059012B"/>
    <w:rsid w:val="00592C5C"/>
    <w:rsid w:val="005A6EFF"/>
    <w:rsid w:val="005B1733"/>
    <w:rsid w:val="005B3593"/>
    <w:rsid w:val="005B5A1C"/>
    <w:rsid w:val="005C10DB"/>
    <w:rsid w:val="005C6AB9"/>
    <w:rsid w:val="005D0B15"/>
    <w:rsid w:val="005D68D7"/>
    <w:rsid w:val="005D7684"/>
    <w:rsid w:val="005E1873"/>
    <w:rsid w:val="00604443"/>
    <w:rsid w:val="006108FE"/>
    <w:rsid w:val="00620A34"/>
    <w:rsid w:val="00623D81"/>
    <w:rsid w:val="00633A20"/>
    <w:rsid w:val="00642CAB"/>
    <w:rsid w:val="00655753"/>
    <w:rsid w:val="00660224"/>
    <w:rsid w:val="0066564D"/>
    <w:rsid w:val="00676609"/>
    <w:rsid w:val="00685F93"/>
    <w:rsid w:val="00686128"/>
    <w:rsid w:val="006957E9"/>
    <w:rsid w:val="00695B45"/>
    <w:rsid w:val="006A21EB"/>
    <w:rsid w:val="006C02B6"/>
    <w:rsid w:val="006C3CD9"/>
    <w:rsid w:val="006C6538"/>
    <w:rsid w:val="006D1BAF"/>
    <w:rsid w:val="006D22BC"/>
    <w:rsid w:val="006D377B"/>
    <w:rsid w:val="006D4719"/>
    <w:rsid w:val="006D7339"/>
    <w:rsid w:val="006D7CB5"/>
    <w:rsid w:val="006E0571"/>
    <w:rsid w:val="006E50B6"/>
    <w:rsid w:val="006E5BB5"/>
    <w:rsid w:val="006F2B03"/>
    <w:rsid w:val="006F403C"/>
    <w:rsid w:val="006F4FBD"/>
    <w:rsid w:val="006F72A7"/>
    <w:rsid w:val="006F7344"/>
    <w:rsid w:val="0070105D"/>
    <w:rsid w:val="00704866"/>
    <w:rsid w:val="00710F42"/>
    <w:rsid w:val="00711EE9"/>
    <w:rsid w:val="007153B6"/>
    <w:rsid w:val="007157BB"/>
    <w:rsid w:val="00720EC7"/>
    <w:rsid w:val="007218F8"/>
    <w:rsid w:val="00727ED8"/>
    <w:rsid w:val="00732920"/>
    <w:rsid w:val="007336BB"/>
    <w:rsid w:val="00737F5C"/>
    <w:rsid w:val="007405F1"/>
    <w:rsid w:val="0074362E"/>
    <w:rsid w:val="00745955"/>
    <w:rsid w:val="00746D47"/>
    <w:rsid w:val="0074770D"/>
    <w:rsid w:val="00755256"/>
    <w:rsid w:val="00757520"/>
    <w:rsid w:val="007626A7"/>
    <w:rsid w:val="00773B5A"/>
    <w:rsid w:val="00773FCC"/>
    <w:rsid w:val="00774524"/>
    <w:rsid w:val="00774D1C"/>
    <w:rsid w:val="00775662"/>
    <w:rsid w:val="007775D9"/>
    <w:rsid w:val="007847A8"/>
    <w:rsid w:val="00785C95"/>
    <w:rsid w:val="00787DFA"/>
    <w:rsid w:val="007929BB"/>
    <w:rsid w:val="00793407"/>
    <w:rsid w:val="00793F1F"/>
    <w:rsid w:val="007A2EDB"/>
    <w:rsid w:val="007A62C0"/>
    <w:rsid w:val="007B1A2F"/>
    <w:rsid w:val="007B4560"/>
    <w:rsid w:val="007B680A"/>
    <w:rsid w:val="007B6AF1"/>
    <w:rsid w:val="007C43B8"/>
    <w:rsid w:val="007C78B2"/>
    <w:rsid w:val="007D14F3"/>
    <w:rsid w:val="007D2F71"/>
    <w:rsid w:val="007D3D87"/>
    <w:rsid w:val="007D748D"/>
    <w:rsid w:val="007E0B08"/>
    <w:rsid w:val="007E2B1C"/>
    <w:rsid w:val="007E5BBB"/>
    <w:rsid w:val="007E6EC9"/>
    <w:rsid w:val="007F0443"/>
    <w:rsid w:val="007F20B8"/>
    <w:rsid w:val="007F2C0B"/>
    <w:rsid w:val="007F5D2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62450"/>
    <w:rsid w:val="008642B4"/>
    <w:rsid w:val="00865E63"/>
    <w:rsid w:val="00866742"/>
    <w:rsid w:val="00866816"/>
    <w:rsid w:val="008841E4"/>
    <w:rsid w:val="008853B4"/>
    <w:rsid w:val="00887361"/>
    <w:rsid w:val="008928EA"/>
    <w:rsid w:val="00893364"/>
    <w:rsid w:val="008965C9"/>
    <w:rsid w:val="008A5E5B"/>
    <w:rsid w:val="008A6234"/>
    <w:rsid w:val="008A69BA"/>
    <w:rsid w:val="008A7CD1"/>
    <w:rsid w:val="008B1AD9"/>
    <w:rsid w:val="008B1CD5"/>
    <w:rsid w:val="008B2EF4"/>
    <w:rsid w:val="008C7B83"/>
    <w:rsid w:val="008D35EC"/>
    <w:rsid w:val="008D4713"/>
    <w:rsid w:val="008E51E1"/>
    <w:rsid w:val="008E52E5"/>
    <w:rsid w:val="008E5C7E"/>
    <w:rsid w:val="008F3035"/>
    <w:rsid w:val="00900204"/>
    <w:rsid w:val="00900C74"/>
    <w:rsid w:val="009025C0"/>
    <w:rsid w:val="009072A9"/>
    <w:rsid w:val="00907777"/>
    <w:rsid w:val="00912812"/>
    <w:rsid w:val="00913241"/>
    <w:rsid w:val="00914CE2"/>
    <w:rsid w:val="0091730B"/>
    <w:rsid w:val="00917C74"/>
    <w:rsid w:val="0093378A"/>
    <w:rsid w:val="00935BA4"/>
    <w:rsid w:val="00936808"/>
    <w:rsid w:val="009373A9"/>
    <w:rsid w:val="009403BA"/>
    <w:rsid w:val="00943790"/>
    <w:rsid w:val="009441D7"/>
    <w:rsid w:val="00947723"/>
    <w:rsid w:val="00947AB8"/>
    <w:rsid w:val="009557B5"/>
    <w:rsid w:val="00955D30"/>
    <w:rsid w:val="00956A4D"/>
    <w:rsid w:val="009572E3"/>
    <w:rsid w:val="00966B42"/>
    <w:rsid w:val="00983065"/>
    <w:rsid w:val="009927D1"/>
    <w:rsid w:val="00993DBE"/>
    <w:rsid w:val="009A1380"/>
    <w:rsid w:val="009A43C8"/>
    <w:rsid w:val="009B1119"/>
    <w:rsid w:val="009B52E3"/>
    <w:rsid w:val="009B774F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3047"/>
    <w:rsid w:val="00A24873"/>
    <w:rsid w:val="00A3013E"/>
    <w:rsid w:val="00A310EC"/>
    <w:rsid w:val="00A32A45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77FAD"/>
    <w:rsid w:val="00A82391"/>
    <w:rsid w:val="00A84AAF"/>
    <w:rsid w:val="00A87BF6"/>
    <w:rsid w:val="00A92D1D"/>
    <w:rsid w:val="00A950A7"/>
    <w:rsid w:val="00AA4AAC"/>
    <w:rsid w:val="00AA68D2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2937"/>
    <w:rsid w:val="00AF4426"/>
    <w:rsid w:val="00AF50FE"/>
    <w:rsid w:val="00AF7C67"/>
    <w:rsid w:val="00B000D4"/>
    <w:rsid w:val="00B06324"/>
    <w:rsid w:val="00B06A95"/>
    <w:rsid w:val="00B125AC"/>
    <w:rsid w:val="00B1511A"/>
    <w:rsid w:val="00B160E1"/>
    <w:rsid w:val="00B170EF"/>
    <w:rsid w:val="00B24748"/>
    <w:rsid w:val="00B2518A"/>
    <w:rsid w:val="00B27A66"/>
    <w:rsid w:val="00B35911"/>
    <w:rsid w:val="00B40CE3"/>
    <w:rsid w:val="00B5007C"/>
    <w:rsid w:val="00B66A44"/>
    <w:rsid w:val="00B733C0"/>
    <w:rsid w:val="00B75C86"/>
    <w:rsid w:val="00B75EB6"/>
    <w:rsid w:val="00B778C6"/>
    <w:rsid w:val="00B80BA7"/>
    <w:rsid w:val="00B85179"/>
    <w:rsid w:val="00B91C6F"/>
    <w:rsid w:val="00B94507"/>
    <w:rsid w:val="00B9772C"/>
    <w:rsid w:val="00B97A52"/>
    <w:rsid w:val="00BA388E"/>
    <w:rsid w:val="00BA3C3F"/>
    <w:rsid w:val="00BA3ECD"/>
    <w:rsid w:val="00BA458F"/>
    <w:rsid w:val="00BA694E"/>
    <w:rsid w:val="00BA73C6"/>
    <w:rsid w:val="00BB1ACD"/>
    <w:rsid w:val="00BC1710"/>
    <w:rsid w:val="00BC1859"/>
    <w:rsid w:val="00BC1CB3"/>
    <w:rsid w:val="00BC39C5"/>
    <w:rsid w:val="00BC698F"/>
    <w:rsid w:val="00BE6BCE"/>
    <w:rsid w:val="00BF50DF"/>
    <w:rsid w:val="00C04340"/>
    <w:rsid w:val="00C04621"/>
    <w:rsid w:val="00C06A8A"/>
    <w:rsid w:val="00C166A8"/>
    <w:rsid w:val="00C425FC"/>
    <w:rsid w:val="00C44308"/>
    <w:rsid w:val="00C4577F"/>
    <w:rsid w:val="00C46772"/>
    <w:rsid w:val="00C46BC4"/>
    <w:rsid w:val="00C52BC1"/>
    <w:rsid w:val="00C56DA3"/>
    <w:rsid w:val="00C56F26"/>
    <w:rsid w:val="00C64B6A"/>
    <w:rsid w:val="00C657B9"/>
    <w:rsid w:val="00C85A67"/>
    <w:rsid w:val="00C8653C"/>
    <w:rsid w:val="00C8762B"/>
    <w:rsid w:val="00C955DB"/>
    <w:rsid w:val="00CA1A8C"/>
    <w:rsid w:val="00CA3B97"/>
    <w:rsid w:val="00CA453F"/>
    <w:rsid w:val="00CC5065"/>
    <w:rsid w:val="00CD3A09"/>
    <w:rsid w:val="00CE2524"/>
    <w:rsid w:val="00CE770B"/>
    <w:rsid w:val="00CF35ED"/>
    <w:rsid w:val="00CF6FE5"/>
    <w:rsid w:val="00D003B6"/>
    <w:rsid w:val="00D01829"/>
    <w:rsid w:val="00D066D9"/>
    <w:rsid w:val="00D0776A"/>
    <w:rsid w:val="00D204B1"/>
    <w:rsid w:val="00D25C68"/>
    <w:rsid w:val="00D3028E"/>
    <w:rsid w:val="00D30D7A"/>
    <w:rsid w:val="00D31596"/>
    <w:rsid w:val="00D35D8D"/>
    <w:rsid w:val="00D42529"/>
    <w:rsid w:val="00D46952"/>
    <w:rsid w:val="00D50CE2"/>
    <w:rsid w:val="00D51AB5"/>
    <w:rsid w:val="00D52479"/>
    <w:rsid w:val="00D65623"/>
    <w:rsid w:val="00D65D2C"/>
    <w:rsid w:val="00D67B2D"/>
    <w:rsid w:val="00D737FF"/>
    <w:rsid w:val="00D73AF6"/>
    <w:rsid w:val="00D73DA6"/>
    <w:rsid w:val="00D81DB5"/>
    <w:rsid w:val="00D84A57"/>
    <w:rsid w:val="00D85A5E"/>
    <w:rsid w:val="00D92E61"/>
    <w:rsid w:val="00DA2221"/>
    <w:rsid w:val="00DA26FE"/>
    <w:rsid w:val="00DA730F"/>
    <w:rsid w:val="00DA7679"/>
    <w:rsid w:val="00DB16E5"/>
    <w:rsid w:val="00DB323A"/>
    <w:rsid w:val="00DB420F"/>
    <w:rsid w:val="00DC79B2"/>
    <w:rsid w:val="00DD259A"/>
    <w:rsid w:val="00DD5DB3"/>
    <w:rsid w:val="00DD6B75"/>
    <w:rsid w:val="00DE2DC8"/>
    <w:rsid w:val="00DF1178"/>
    <w:rsid w:val="00E006ED"/>
    <w:rsid w:val="00E023D3"/>
    <w:rsid w:val="00E05944"/>
    <w:rsid w:val="00E061B1"/>
    <w:rsid w:val="00E07147"/>
    <w:rsid w:val="00E119D6"/>
    <w:rsid w:val="00E12782"/>
    <w:rsid w:val="00E13457"/>
    <w:rsid w:val="00E1583E"/>
    <w:rsid w:val="00E225B5"/>
    <w:rsid w:val="00E22733"/>
    <w:rsid w:val="00E26F1A"/>
    <w:rsid w:val="00E26FFC"/>
    <w:rsid w:val="00E30231"/>
    <w:rsid w:val="00E40660"/>
    <w:rsid w:val="00E44450"/>
    <w:rsid w:val="00E4453D"/>
    <w:rsid w:val="00E52ACE"/>
    <w:rsid w:val="00E55974"/>
    <w:rsid w:val="00E57596"/>
    <w:rsid w:val="00E62366"/>
    <w:rsid w:val="00E62D12"/>
    <w:rsid w:val="00E64646"/>
    <w:rsid w:val="00E6745B"/>
    <w:rsid w:val="00E80E91"/>
    <w:rsid w:val="00E87F36"/>
    <w:rsid w:val="00E93956"/>
    <w:rsid w:val="00EA3F1C"/>
    <w:rsid w:val="00EB5861"/>
    <w:rsid w:val="00EB6AC7"/>
    <w:rsid w:val="00EC1B99"/>
    <w:rsid w:val="00EC2902"/>
    <w:rsid w:val="00EC5BC8"/>
    <w:rsid w:val="00ED3176"/>
    <w:rsid w:val="00ED4965"/>
    <w:rsid w:val="00ED4EAC"/>
    <w:rsid w:val="00ED70B0"/>
    <w:rsid w:val="00EE0847"/>
    <w:rsid w:val="00EE13AC"/>
    <w:rsid w:val="00EE52C1"/>
    <w:rsid w:val="00EF24B0"/>
    <w:rsid w:val="00F00727"/>
    <w:rsid w:val="00F119FA"/>
    <w:rsid w:val="00F127BA"/>
    <w:rsid w:val="00F208CC"/>
    <w:rsid w:val="00F21333"/>
    <w:rsid w:val="00F21F52"/>
    <w:rsid w:val="00F2586F"/>
    <w:rsid w:val="00F33ED5"/>
    <w:rsid w:val="00F36136"/>
    <w:rsid w:val="00F36180"/>
    <w:rsid w:val="00F400CE"/>
    <w:rsid w:val="00F418D0"/>
    <w:rsid w:val="00F41A7C"/>
    <w:rsid w:val="00F422E6"/>
    <w:rsid w:val="00F51937"/>
    <w:rsid w:val="00F519C1"/>
    <w:rsid w:val="00F62865"/>
    <w:rsid w:val="00F65416"/>
    <w:rsid w:val="00F711C2"/>
    <w:rsid w:val="00F71749"/>
    <w:rsid w:val="00F71C9F"/>
    <w:rsid w:val="00F73180"/>
    <w:rsid w:val="00F74FCE"/>
    <w:rsid w:val="00F81162"/>
    <w:rsid w:val="00F86232"/>
    <w:rsid w:val="00F97715"/>
    <w:rsid w:val="00FA0250"/>
    <w:rsid w:val="00FA410A"/>
    <w:rsid w:val="00FB0E5A"/>
    <w:rsid w:val="00FB1AFF"/>
    <w:rsid w:val="00FB2989"/>
    <w:rsid w:val="00FB5BD1"/>
    <w:rsid w:val="00FC2D72"/>
    <w:rsid w:val="00FC3220"/>
    <w:rsid w:val="00FD462B"/>
    <w:rsid w:val="00FD680F"/>
    <w:rsid w:val="00FE20EC"/>
    <w:rsid w:val="00FE6060"/>
    <w:rsid w:val="00FF1E2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35CC"/>
  <w15:docId w15:val="{B5AADB41-6F9E-4FA1-8957-D7F6E47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9900"/>
            <w:right w:val="none" w:sz="0" w:space="0" w:color="auto"/>
          </w:divBdr>
          <w:divsChild>
            <w:div w:id="1067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CCE70"/>
                <w:bottom w:val="none" w:sz="0" w:space="0" w:color="auto"/>
                <w:right w:val="single" w:sz="48" w:space="0" w:color="F0F0F0"/>
              </w:divBdr>
              <w:divsChild>
                <w:div w:id="137185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ar-compute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FB4B-2879-46E9-A536-2A1680FF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3281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34</cp:revision>
  <cp:lastPrinted>2020-07-09T06:58:00Z</cp:lastPrinted>
  <dcterms:created xsi:type="dcterms:W3CDTF">2017-02-15T10:16:00Z</dcterms:created>
  <dcterms:modified xsi:type="dcterms:W3CDTF">2020-07-09T07:41:00Z</dcterms:modified>
</cp:coreProperties>
</file>