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686" w:rsidRPr="008A2B5D" w:rsidRDefault="00862450" w:rsidP="00983065">
      <w:pPr>
        <w:rPr>
          <w:b/>
          <w:sz w:val="32"/>
          <w:szCs w:val="32"/>
        </w:rPr>
      </w:pPr>
      <w:r w:rsidRPr="008A2B5D">
        <w:rPr>
          <w:b/>
          <w:noProof/>
          <w:sz w:val="32"/>
          <w:szCs w:val="32"/>
          <w:lang w:val="de-DE"/>
        </w:rPr>
        <w:drawing>
          <wp:anchor distT="0" distB="0" distL="114300" distR="114300" simplePos="0" relativeHeight="251658752" behindDoc="1" locked="0" layoutInCell="1" allowOverlap="1" wp14:anchorId="60C28B41" wp14:editId="22651C99">
            <wp:simplePos x="0" y="0"/>
            <wp:positionH relativeFrom="column">
              <wp:posOffset>4294505</wp:posOffset>
            </wp:positionH>
            <wp:positionV relativeFrom="paragraph">
              <wp:posOffset>-442595</wp:posOffset>
            </wp:positionV>
            <wp:extent cx="1600200" cy="463550"/>
            <wp:effectExtent l="0" t="0" r="0" b="0"/>
            <wp:wrapThrough wrapText="bothSides">
              <wp:wrapPolygon edited="0">
                <wp:start x="0" y="0"/>
                <wp:lineTo x="0" y="20416"/>
                <wp:lineTo x="21343" y="20416"/>
                <wp:lineTo x="21343" y="0"/>
                <wp:lineTo x="0" y="0"/>
              </wp:wrapPolygon>
            </wp:wrapThrough>
            <wp:docPr id="3" name="Bild 3" descr="LOGO_aktuell_SC_Gesa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aktuell_SC_Gesam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E4686" w:rsidRPr="008A2B5D">
        <w:rPr>
          <w:b/>
          <w:sz w:val="32"/>
          <w:szCs w:val="32"/>
        </w:rPr>
        <w:t>Pressemitteilung</w:t>
      </w:r>
    </w:p>
    <w:p w:rsidR="004E4686" w:rsidRPr="0050295C" w:rsidRDefault="004E4686" w:rsidP="00983065"/>
    <w:p w:rsidR="008C7B83" w:rsidRPr="00103D9B" w:rsidRDefault="008C7B83" w:rsidP="00983065">
      <w:r w:rsidRPr="00103D9B">
        <w:t xml:space="preserve">Göttingen, </w:t>
      </w:r>
      <w:r w:rsidR="00336261" w:rsidRPr="00103D9B">
        <w:t>Dezember</w:t>
      </w:r>
      <w:r w:rsidRPr="00103D9B">
        <w:t xml:space="preserve"> 20</w:t>
      </w:r>
      <w:r w:rsidR="009373A9" w:rsidRPr="00103D9B">
        <w:t>1</w:t>
      </w:r>
      <w:r w:rsidR="0097331E" w:rsidRPr="00103D9B">
        <w:t>9</w:t>
      </w:r>
    </w:p>
    <w:p w:rsidR="004E4686" w:rsidRPr="00103D9B" w:rsidRDefault="008C7B83" w:rsidP="00983065">
      <w:r w:rsidRPr="00103D9B">
        <w:t>Der folgende Text und das Bildmaterial stehen zur Übernahme und Veröffentlichung in gedruckten oder elektronischen Medien honorarfrei zur Verfügung. Alle Urheberrechte für Texte und Bildmaterial liegen bei der SOLAR-COMPUTER GmbH, Göttingen. Belegexemplar oder Veröffentlichungs-Hinweis erbeten.</w:t>
      </w:r>
    </w:p>
    <w:p w:rsidR="00BA3C3F" w:rsidRPr="00D67B2D" w:rsidRDefault="00BA3C3F" w:rsidP="00983065"/>
    <w:p w:rsidR="002E224F" w:rsidRDefault="00336261" w:rsidP="00336261">
      <w:pPr>
        <w:rPr>
          <w:b/>
          <w:color w:val="000000" w:themeColor="text1"/>
          <w:sz w:val="32"/>
          <w:szCs w:val="32"/>
        </w:rPr>
      </w:pPr>
      <w:r>
        <w:rPr>
          <w:b/>
          <w:color w:val="000000" w:themeColor="text1"/>
          <w:sz w:val="32"/>
          <w:szCs w:val="32"/>
        </w:rPr>
        <w:t>SOLAR-COMPUTER-</w:t>
      </w:r>
      <w:r>
        <w:rPr>
          <w:b/>
          <w:bCs w:val="0"/>
          <w:color w:val="000000" w:themeColor="text1"/>
          <w:sz w:val="32"/>
          <w:szCs w:val="32"/>
        </w:rPr>
        <w:t>Software</w:t>
      </w:r>
      <w:r>
        <w:rPr>
          <w:b/>
          <w:color w:val="000000" w:themeColor="text1"/>
          <w:sz w:val="32"/>
          <w:szCs w:val="32"/>
        </w:rPr>
        <w:t xml:space="preserve"> </w:t>
      </w:r>
    </w:p>
    <w:p w:rsidR="00336261" w:rsidRDefault="00336261" w:rsidP="00336261">
      <w:pPr>
        <w:rPr>
          <w:b/>
          <w:bCs w:val="0"/>
          <w:color w:val="000000" w:themeColor="text1"/>
          <w:sz w:val="32"/>
          <w:szCs w:val="32"/>
        </w:rPr>
      </w:pPr>
      <w:r>
        <w:rPr>
          <w:b/>
          <w:color w:val="000000" w:themeColor="text1"/>
          <w:sz w:val="32"/>
          <w:szCs w:val="32"/>
        </w:rPr>
        <w:t xml:space="preserve">zur neuen Wohnungslüftung </w:t>
      </w:r>
      <w:r>
        <w:rPr>
          <w:b/>
          <w:bCs w:val="0"/>
          <w:color w:val="000000" w:themeColor="text1"/>
          <w:sz w:val="32"/>
          <w:szCs w:val="32"/>
        </w:rPr>
        <w:t xml:space="preserve">nach </w:t>
      </w:r>
      <w:r>
        <w:rPr>
          <w:b/>
          <w:color w:val="000000" w:themeColor="text1"/>
          <w:sz w:val="32"/>
          <w:szCs w:val="32"/>
        </w:rPr>
        <w:t>DIN 1946-6</w:t>
      </w:r>
    </w:p>
    <w:p w:rsidR="00206F52" w:rsidRDefault="00206F52" w:rsidP="00983065"/>
    <w:p w:rsidR="0001467E" w:rsidRPr="0097331E" w:rsidRDefault="009E4622" w:rsidP="00983065">
      <w:r w:rsidRPr="0097331E">
        <w:t>Kurztext:</w:t>
      </w:r>
    </w:p>
    <w:p w:rsidR="00336261" w:rsidRPr="00336261" w:rsidRDefault="00336261" w:rsidP="00336261">
      <w:pPr>
        <w:rPr>
          <w:b/>
          <w:color w:val="000000" w:themeColor="text1"/>
        </w:rPr>
      </w:pPr>
      <w:r w:rsidRPr="00336261">
        <w:rPr>
          <w:b/>
          <w:color w:val="000000" w:themeColor="text1"/>
        </w:rPr>
        <w:t xml:space="preserve">Die Weißdruck-Ausgabe 2019-12 der neuen Wohnungslüftungsnorm DIN 1946-6 macht die Nachweispflicht eines passenden Lüftungskonzepts bei der Planung von Wohnungs-Neubauten und Altbausanierungen jetzt verbindlich. Architekten, Bauingenieure, TGA-Planer und Energieberater müssen sich auf teils gravierende Neuerungen einstellen. Mit Erscheinen des Weißdrucks bietet SOLAR-COMPUTER ein passendes Berechnungsprogramm an, mit dem sich neben Standard- auch in der Praxis vorkommende Lüftungs-Mischsysteme komfortabel </w:t>
      </w:r>
      <w:bookmarkStart w:id="0" w:name="_GoBack"/>
      <w:bookmarkEnd w:id="0"/>
      <w:r w:rsidRPr="00336261">
        <w:rPr>
          <w:b/>
          <w:color w:val="000000" w:themeColor="text1"/>
        </w:rPr>
        <w:t xml:space="preserve">darstellen und bearbeiten lassen. Das BIM-fähige Programm ist in neuester Software-Technologie entwickelt und lässt sich mit EnEV- und anderen Gebäude-Berechnungs-Nachweisen durchgängig anwenden.   </w:t>
      </w:r>
    </w:p>
    <w:p w:rsidR="00206F52" w:rsidRPr="0097331E" w:rsidRDefault="00206F52" w:rsidP="00983065"/>
    <w:p w:rsidR="00460A54" w:rsidRPr="0097331E" w:rsidRDefault="00460A54" w:rsidP="00983065">
      <w:r w:rsidRPr="0097331E">
        <w:t>Ergänzungstext:</w:t>
      </w:r>
    </w:p>
    <w:p w:rsidR="00336261" w:rsidRPr="007537D1" w:rsidRDefault="00336261" w:rsidP="00336261">
      <w:pPr>
        <w:rPr>
          <w:bCs w:val="0"/>
          <w:color w:val="000000" w:themeColor="text1"/>
        </w:rPr>
      </w:pPr>
      <w:r w:rsidRPr="007537D1">
        <w:rPr>
          <w:color w:val="000000" w:themeColor="text1"/>
        </w:rPr>
        <w:t>Die Neuerungen der DIN 1946-6 betreffen u. a. die Berechnung der Infiltration und die Möglichkeit, bidirektionale Lüftungssysteme ohne Infiltrationsbewertung auszulegen. Ganz wesentlich ist jedoch die grundsätzliche Beschreibung von kombinierten Lüftungssystemen, wie sie in der modernen Baupraxis vorkommen. Hier sind Konventionen für die Planung von Mischsystemen, wie sie bisher beim Fachverband Gebäude Klima e. V. als dokumentiertes Know-how vorlagen, in die neue Norm eingeflossen.</w:t>
      </w:r>
    </w:p>
    <w:p w:rsidR="00336261" w:rsidRPr="007537D1" w:rsidRDefault="00336261" w:rsidP="00336261">
      <w:pPr>
        <w:rPr>
          <w:bCs w:val="0"/>
          <w:color w:val="000000" w:themeColor="text1"/>
        </w:rPr>
      </w:pPr>
    </w:p>
    <w:p w:rsidR="00336261" w:rsidRPr="007537D1" w:rsidRDefault="00336261" w:rsidP="00336261">
      <w:pPr>
        <w:rPr>
          <w:bCs w:val="0"/>
          <w:color w:val="000000" w:themeColor="text1"/>
        </w:rPr>
      </w:pPr>
      <w:r w:rsidRPr="007537D1">
        <w:rPr>
          <w:color w:val="000000" w:themeColor="text1"/>
        </w:rPr>
        <w:t xml:space="preserve">Das neue SOLAR-COMPUTER-Programm „Wohnungslüftung DIN 1946-6 / 18017-3“ (Best.-Nr. L47) orientiert sich im Bearbeitungsablauf an das von der Norm vorgeschriebene Schema: Prüfen der Notwendigkeit für ein Lüftungskonzept und Festlegen der von lüftungstechnischen Maßnahmen; Auswählen der Lüftungssysteme; Beachten der notwendigen und Bestimmen der Außenluftvolumenströme durch Infiltration; Festlegen der Außenluftvolumenströme durch freie bzw. ventilatorgestützte Lüftung und erforderlichen Maßnahmen und Komponenten. Das Programm unterstützt insbesondere die Details der im Kap. 9 der DIN 1946-6 beschriebenen kombinierten Lüftungssysteme mit getrennten Lüftungsbereichen einer Nutzeinheit, Lüftungsbereichen mit mehreren sich überlagernden Lüftungsmaßnahmen (u. a. Zu-/Abluftsysteme in Kombination mit Entlüftungsaustausch nach DIN 18017-3) sowie Hybridlüftungen. Relevante Zwischenergebnisse lassen sich bereits während der Bearbeitung in optional in die Bedienoberfläche andockbaren Dialogen einsehen und kontrollieren. </w:t>
      </w:r>
    </w:p>
    <w:p w:rsidR="00336261" w:rsidRPr="007537D1" w:rsidRDefault="00336261" w:rsidP="00336261">
      <w:pPr>
        <w:rPr>
          <w:color w:val="000000"/>
          <w:shd w:val="clear" w:color="auto" w:fill="FFFFFF"/>
        </w:rPr>
      </w:pPr>
    </w:p>
    <w:p w:rsidR="00336261" w:rsidRPr="007537D1" w:rsidRDefault="00336261" w:rsidP="00336261">
      <w:pPr>
        <w:rPr>
          <w:color w:val="000000"/>
          <w:shd w:val="clear" w:color="auto" w:fill="FFFFFF"/>
        </w:rPr>
      </w:pPr>
      <w:r w:rsidRPr="007537D1">
        <w:rPr>
          <w:color w:val="000000"/>
          <w:shd w:val="clear" w:color="auto" w:fill="FFFFFF"/>
        </w:rPr>
        <w:t>Eine Besonderheit für höchste Arbeitseffizienz bietet das Programm allen Planern, die neben ihren Nachweisen für die Wohnungslüftung auch solche für EnEV / DIN V 18599 und/oder Heizlast DIN EN 12831-1 erstellen: Aus dem EnEV- bzw. Heizlastprogramm lassen sich Gebäudestruktur und Raumflächen in die Wohnungslüftung übernehmen, dort hinsichtlich Nutzungseinheit und Lüftungszonen gemäß neuer DIN 1946-6 verarbeiten und mit den Werten für die Lüftungszonen rücktransferieren. Alles funktioniert insbesondere auch für komplexe Fälle mehrerer Lüftungszonen in einer Nutzungseinheit.</w:t>
      </w:r>
    </w:p>
    <w:p w:rsidR="00336261" w:rsidRPr="007537D1" w:rsidRDefault="00336261" w:rsidP="00336261">
      <w:pPr>
        <w:rPr>
          <w:color w:val="000000"/>
          <w:shd w:val="clear" w:color="auto" w:fill="FFFFFF"/>
        </w:rPr>
      </w:pPr>
    </w:p>
    <w:p w:rsidR="00336261" w:rsidRPr="007537D1" w:rsidRDefault="00336261" w:rsidP="00336261">
      <w:pPr>
        <w:rPr>
          <w:bCs w:val="0"/>
          <w:color w:val="000000" w:themeColor="text1"/>
        </w:rPr>
      </w:pPr>
      <w:r w:rsidRPr="007537D1">
        <w:rPr>
          <w:color w:val="000000"/>
          <w:shd w:val="clear" w:color="auto" w:fill="FFFFFF"/>
        </w:rPr>
        <w:t xml:space="preserve">SOLAR-COMPUTER begleitet die Markteinführung des neuen Programms mit einer bundesweiten Tagesseminar-Staffel „Wohnungslüftung nach neuer DIN 1946-6“, in der die Norm-Neuerungen erläutert und relevante Fallbeispiele rechnerisch vorgestellt werden. Orte und Termine werden zeitnah auf </w:t>
      </w:r>
      <w:hyperlink r:id="rId9" w:history="1">
        <w:r w:rsidRPr="007537D1">
          <w:rPr>
            <w:rStyle w:val="Hyperlink"/>
            <w:shd w:val="clear" w:color="auto" w:fill="FFFFFF"/>
          </w:rPr>
          <w:t>www.solar-computer.de</w:t>
        </w:r>
      </w:hyperlink>
      <w:r w:rsidRPr="007537D1">
        <w:rPr>
          <w:color w:val="000000"/>
          <w:shd w:val="clear" w:color="auto" w:fill="FFFFFF"/>
        </w:rPr>
        <w:t xml:space="preserve"> veröffentlicht. </w:t>
      </w:r>
    </w:p>
    <w:p w:rsidR="004C15BD" w:rsidRPr="007537D1" w:rsidRDefault="004C15BD" w:rsidP="004C15BD"/>
    <w:p w:rsidR="004C15BD" w:rsidRPr="007537D1" w:rsidRDefault="004C15BD" w:rsidP="004C15BD">
      <w:r w:rsidRPr="007537D1">
        <w:t>Bildunterschrift:</w:t>
      </w:r>
    </w:p>
    <w:p w:rsidR="00336261" w:rsidRDefault="00336261" w:rsidP="00336261">
      <w:pPr>
        <w:rPr>
          <w:color w:val="000000" w:themeColor="text1"/>
        </w:rPr>
      </w:pPr>
      <w:r w:rsidRPr="007537D1">
        <w:rPr>
          <w:color w:val="000000" w:themeColor="text1"/>
        </w:rPr>
        <w:t>Bearbeiten lüftungstechnischer Maßnahmen für eine gewählte Nutzungseinheit mit gleichzeitiger numerischer und grafischer Ergebnisanzeige.</w:t>
      </w:r>
    </w:p>
    <w:p w:rsidR="004C15BD" w:rsidRPr="007537D1" w:rsidRDefault="00BF4C55" w:rsidP="00983065">
      <w:r w:rsidRPr="007537D1">
        <w:t>P</w:t>
      </w:r>
      <w:r w:rsidR="004C15BD" w:rsidRPr="007537D1">
        <w:t>ressekontakt: SOLAR-COMPUTER GmbH, Daniela Ludwig, E-Mail: Daniela.Ludwig@solar-computer.de</w:t>
      </w:r>
    </w:p>
    <w:sectPr w:rsidR="004C15BD" w:rsidRPr="007537D1" w:rsidSect="00A033FD">
      <w:footerReference w:type="default" r:id="rId10"/>
      <w:pgSz w:w="11906" w:h="16838" w:code="9"/>
      <w:pgMar w:top="1418" w:right="1418" w:bottom="0" w:left="1418" w:header="567"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3A4" w:rsidRDefault="00C123A4" w:rsidP="00FB5BD1">
      <w:r>
        <w:separator/>
      </w:r>
    </w:p>
  </w:endnote>
  <w:endnote w:type="continuationSeparator" w:id="0">
    <w:p w:rsidR="00C123A4" w:rsidRDefault="00C123A4" w:rsidP="00FB5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lack">
    <w:altName w:val="Arial"/>
    <w:panose1 w:val="00000000000000000000"/>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75F" w:rsidRPr="00B000D4" w:rsidRDefault="002D2506" w:rsidP="00E40660">
    <w:pPr>
      <w:pStyle w:val="KeinAbsatzformat"/>
      <w:spacing w:line="240" w:lineRule="auto"/>
      <w:rPr>
        <w:rFonts w:ascii="Arial" w:hAnsi="Arial" w:cs="Arial"/>
        <w:color w:val="auto"/>
        <w:sz w:val="18"/>
        <w:szCs w:val="18"/>
      </w:rPr>
    </w:pPr>
    <w:r w:rsidRPr="00B000D4">
      <w:rPr>
        <w:rFonts w:ascii="Arial" w:hAnsi="Arial" w:cs="Arial"/>
        <w:color w:val="auto"/>
        <w:sz w:val="18"/>
        <w:szCs w:val="18"/>
      </w:rPr>
      <w:t>Lizenzgeber und Copyright ©</w:t>
    </w:r>
    <w:r w:rsidR="007626A7" w:rsidRPr="00B000D4">
      <w:rPr>
        <w:rFonts w:ascii="Arial" w:hAnsi="Arial" w:cs="Arial"/>
        <w:color w:val="auto"/>
        <w:sz w:val="18"/>
        <w:szCs w:val="18"/>
      </w:rPr>
      <w:t xml:space="preserve"> </w:t>
    </w:r>
    <w:r w:rsidR="00103D9B">
      <w:rPr>
        <w:rFonts w:ascii="Arial" w:hAnsi="Arial" w:cs="Arial"/>
        <w:color w:val="auto"/>
        <w:sz w:val="18"/>
        <w:szCs w:val="18"/>
      </w:rPr>
      <w:t>Dezember</w:t>
    </w:r>
    <w:r w:rsidR="00D01829" w:rsidRPr="00B000D4">
      <w:rPr>
        <w:rFonts w:ascii="Arial" w:hAnsi="Arial" w:cs="Arial"/>
        <w:color w:val="auto"/>
        <w:sz w:val="18"/>
        <w:szCs w:val="18"/>
      </w:rPr>
      <w:t xml:space="preserve"> </w:t>
    </w:r>
    <w:r w:rsidR="008F3035" w:rsidRPr="00B000D4">
      <w:rPr>
        <w:rFonts w:ascii="Arial" w:hAnsi="Arial" w:cs="Arial"/>
        <w:color w:val="auto"/>
        <w:sz w:val="18"/>
        <w:szCs w:val="18"/>
      </w:rPr>
      <w:t>201</w:t>
    </w:r>
    <w:r w:rsidR="0097331E">
      <w:rPr>
        <w:rFonts w:ascii="Arial" w:hAnsi="Arial" w:cs="Arial"/>
        <w:color w:val="auto"/>
        <w:sz w:val="18"/>
        <w:szCs w:val="18"/>
      </w:rPr>
      <w:t>9</w:t>
    </w:r>
    <w:r w:rsidRPr="00B000D4">
      <w:rPr>
        <w:rFonts w:ascii="Arial" w:hAnsi="Arial" w:cs="Arial"/>
        <w:color w:val="auto"/>
        <w:sz w:val="18"/>
        <w:szCs w:val="18"/>
      </w:rPr>
      <w:t xml:space="preserve"> </w:t>
    </w:r>
    <w:r w:rsidR="004E640B" w:rsidRPr="00B000D4">
      <w:rPr>
        <w:rFonts w:ascii="Arial" w:hAnsi="Arial" w:cs="Arial"/>
        <w:bCs/>
        <w:iCs/>
        <w:color w:val="auto"/>
        <w:sz w:val="18"/>
        <w:szCs w:val="18"/>
        <w:lang w:val="de"/>
      </w:rPr>
      <w:t>•</w:t>
    </w:r>
    <w:r w:rsidRPr="00B000D4">
      <w:rPr>
        <w:rFonts w:ascii="Arial" w:hAnsi="Arial" w:cs="Arial"/>
        <w:bCs/>
        <w:color w:val="auto"/>
        <w:sz w:val="18"/>
        <w:szCs w:val="18"/>
      </w:rPr>
      <w:t xml:space="preserve"> SOLAR-COMPUTER GmbH </w:t>
    </w:r>
    <w:r w:rsidRPr="00B000D4">
      <w:rPr>
        <w:rFonts w:ascii="Arial" w:hAnsi="Arial" w:cs="Arial"/>
        <w:color w:val="auto"/>
        <w:sz w:val="18"/>
        <w:szCs w:val="18"/>
      </w:rPr>
      <w:t xml:space="preserve">• </w:t>
    </w:r>
  </w:p>
  <w:p w:rsidR="002D2506" w:rsidRPr="00B000D4" w:rsidRDefault="007626A7" w:rsidP="00E40660">
    <w:pPr>
      <w:pStyle w:val="KeinAbsatzformat"/>
      <w:spacing w:line="240" w:lineRule="auto"/>
      <w:rPr>
        <w:rFonts w:ascii="Arial" w:hAnsi="Arial" w:cs="Arial"/>
        <w:color w:val="auto"/>
        <w:sz w:val="18"/>
        <w:szCs w:val="18"/>
      </w:rPr>
    </w:pPr>
    <w:r w:rsidRPr="00B000D4">
      <w:rPr>
        <w:rFonts w:ascii="Arial" w:hAnsi="Arial" w:cs="Arial"/>
        <w:color w:val="auto"/>
        <w:sz w:val="18"/>
        <w:szCs w:val="18"/>
      </w:rPr>
      <w:t>Mitteldorfstraße 17</w:t>
    </w:r>
    <w:r w:rsidR="002D2506" w:rsidRPr="00B000D4">
      <w:rPr>
        <w:rFonts w:ascii="Arial" w:hAnsi="Arial" w:cs="Arial"/>
        <w:color w:val="auto"/>
        <w:sz w:val="18"/>
        <w:szCs w:val="18"/>
      </w:rPr>
      <w:t xml:space="preserve"> • D-370</w:t>
    </w:r>
    <w:r w:rsidRPr="00B000D4">
      <w:rPr>
        <w:rFonts w:ascii="Arial" w:hAnsi="Arial" w:cs="Arial"/>
        <w:color w:val="auto"/>
        <w:sz w:val="18"/>
        <w:szCs w:val="18"/>
      </w:rPr>
      <w:t>83</w:t>
    </w:r>
    <w:r w:rsidR="002D2506" w:rsidRPr="00B000D4">
      <w:rPr>
        <w:rFonts w:ascii="Arial" w:hAnsi="Arial" w:cs="Arial"/>
        <w:color w:val="auto"/>
        <w:sz w:val="18"/>
        <w:szCs w:val="18"/>
      </w:rPr>
      <w:t xml:space="preserve"> Göttingen • </w:t>
    </w:r>
    <w:r w:rsidR="00E40660" w:rsidRPr="00B000D4">
      <w:rPr>
        <w:rFonts w:ascii="Arial" w:hAnsi="Arial" w:cs="Arial"/>
        <w:color w:val="auto"/>
        <w:sz w:val="18"/>
        <w:szCs w:val="18"/>
      </w:rPr>
      <w:t>Tel.: +49 551 79760-0 •</w:t>
    </w:r>
    <w:r w:rsidR="00AC575F" w:rsidRPr="00B000D4">
      <w:rPr>
        <w:rFonts w:ascii="Arial" w:hAnsi="Arial" w:cs="Arial"/>
        <w:color w:val="auto"/>
        <w:sz w:val="18"/>
        <w:szCs w:val="18"/>
      </w:rPr>
      <w:t xml:space="preserve"> </w:t>
    </w:r>
    <w:r w:rsidR="00554EF8" w:rsidRPr="00B000D4">
      <w:rPr>
        <w:rFonts w:ascii="Arial" w:hAnsi="Arial" w:cs="Arial"/>
        <w:color w:val="auto"/>
        <w:sz w:val="18"/>
        <w:szCs w:val="18"/>
      </w:rPr>
      <w:t>Homepage</w:t>
    </w:r>
    <w:r w:rsidR="002D2506" w:rsidRPr="00B000D4">
      <w:rPr>
        <w:rFonts w:ascii="Arial" w:hAnsi="Arial" w:cs="Arial"/>
        <w:color w:val="auto"/>
        <w:sz w:val="18"/>
        <w:szCs w:val="18"/>
      </w:rPr>
      <w:t>: www.solar-computer.de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3A4" w:rsidRDefault="00C123A4" w:rsidP="00FB5BD1">
      <w:r>
        <w:separator/>
      </w:r>
    </w:p>
  </w:footnote>
  <w:footnote w:type="continuationSeparator" w:id="0">
    <w:p w:rsidR="00C123A4" w:rsidRDefault="00C123A4" w:rsidP="00FB5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856E8"/>
    <w:multiLevelType w:val="hybridMultilevel"/>
    <w:tmpl w:val="96305B6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6B6E3163"/>
    <w:multiLevelType w:val="multilevel"/>
    <w:tmpl w:val="C37289CC"/>
    <w:lvl w:ilvl="0">
      <w:start w:val="1"/>
      <w:numFmt w:val="decimal"/>
      <w:pStyle w:val="berschrift1"/>
      <w:lvlText w:val="%1."/>
      <w:lvlJc w:val="left"/>
      <w:pPr>
        <w:tabs>
          <w:tab w:val="num" w:pos="360"/>
        </w:tabs>
        <w:ind w:left="360" w:hanging="360"/>
      </w:pPr>
    </w:lvl>
    <w:lvl w:ilvl="1">
      <w:start w:val="1"/>
      <w:numFmt w:val="decimal"/>
      <w:pStyle w:val="berschrift2"/>
      <w:lvlText w:val="%1.%2."/>
      <w:lvlJc w:val="left"/>
      <w:pPr>
        <w:tabs>
          <w:tab w:val="num" w:pos="792"/>
        </w:tabs>
        <w:ind w:left="792" w:hanging="432"/>
      </w:pPr>
    </w:lvl>
    <w:lvl w:ilvl="2">
      <w:start w:val="1"/>
      <w:numFmt w:val="decimal"/>
      <w:pStyle w:val="berschrift3"/>
      <w:lvlText w:val="%1.%2.%3."/>
      <w:lvlJc w:val="left"/>
      <w:pPr>
        <w:tabs>
          <w:tab w:val="num" w:pos="1474"/>
        </w:tabs>
        <w:ind w:left="1474" w:hanging="754"/>
      </w:pPr>
    </w:lvl>
    <w:lvl w:ilvl="3">
      <w:start w:val="1"/>
      <w:numFmt w:val="decimal"/>
      <w:pStyle w:val="berschrift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4686"/>
    <w:rsid w:val="00011BBB"/>
    <w:rsid w:val="00012E01"/>
    <w:rsid w:val="0001467E"/>
    <w:rsid w:val="000156AD"/>
    <w:rsid w:val="00020EA5"/>
    <w:rsid w:val="000245B7"/>
    <w:rsid w:val="00024705"/>
    <w:rsid w:val="00031C3A"/>
    <w:rsid w:val="0003600D"/>
    <w:rsid w:val="0004701F"/>
    <w:rsid w:val="000516D2"/>
    <w:rsid w:val="00057051"/>
    <w:rsid w:val="00062D0E"/>
    <w:rsid w:val="000714A8"/>
    <w:rsid w:val="000730DC"/>
    <w:rsid w:val="00085812"/>
    <w:rsid w:val="00091714"/>
    <w:rsid w:val="0009231F"/>
    <w:rsid w:val="00094045"/>
    <w:rsid w:val="00096656"/>
    <w:rsid w:val="000A30F4"/>
    <w:rsid w:val="000A507C"/>
    <w:rsid w:val="000A5300"/>
    <w:rsid w:val="000A5EC3"/>
    <w:rsid w:val="000B3C5E"/>
    <w:rsid w:val="000C393D"/>
    <w:rsid w:val="000C5E95"/>
    <w:rsid w:val="000D05AE"/>
    <w:rsid w:val="000D09F0"/>
    <w:rsid w:val="000D62FF"/>
    <w:rsid w:val="000D749A"/>
    <w:rsid w:val="000E1A22"/>
    <w:rsid w:val="000E1BC7"/>
    <w:rsid w:val="000F3B5E"/>
    <w:rsid w:val="000F50B5"/>
    <w:rsid w:val="000F75A8"/>
    <w:rsid w:val="00103D9B"/>
    <w:rsid w:val="001053A2"/>
    <w:rsid w:val="001114C8"/>
    <w:rsid w:val="00117591"/>
    <w:rsid w:val="00130388"/>
    <w:rsid w:val="00133BF7"/>
    <w:rsid w:val="0014259D"/>
    <w:rsid w:val="001425AB"/>
    <w:rsid w:val="00143168"/>
    <w:rsid w:val="001458B7"/>
    <w:rsid w:val="00150798"/>
    <w:rsid w:val="00150F41"/>
    <w:rsid w:val="00156119"/>
    <w:rsid w:val="001602E8"/>
    <w:rsid w:val="00161309"/>
    <w:rsid w:val="00162F97"/>
    <w:rsid w:val="001658EA"/>
    <w:rsid w:val="00166E3E"/>
    <w:rsid w:val="00170904"/>
    <w:rsid w:val="00172D3B"/>
    <w:rsid w:val="00176E7A"/>
    <w:rsid w:val="00193731"/>
    <w:rsid w:val="0019464A"/>
    <w:rsid w:val="00194C32"/>
    <w:rsid w:val="00197654"/>
    <w:rsid w:val="001A0C93"/>
    <w:rsid w:val="001B6A0C"/>
    <w:rsid w:val="001C48ED"/>
    <w:rsid w:val="001D2ED2"/>
    <w:rsid w:val="001E0BB9"/>
    <w:rsid w:val="001F1305"/>
    <w:rsid w:val="001F2B12"/>
    <w:rsid w:val="001F44E7"/>
    <w:rsid w:val="001F499A"/>
    <w:rsid w:val="001F6816"/>
    <w:rsid w:val="002016EB"/>
    <w:rsid w:val="0020365E"/>
    <w:rsid w:val="002052F0"/>
    <w:rsid w:val="00205982"/>
    <w:rsid w:val="00206F52"/>
    <w:rsid w:val="00212734"/>
    <w:rsid w:val="00213F40"/>
    <w:rsid w:val="00220022"/>
    <w:rsid w:val="00230180"/>
    <w:rsid w:val="002318A3"/>
    <w:rsid w:val="00234B62"/>
    <w:rsid w:val="002439AE"/>
    <w:rsid w:val="00257D57"/>
    <w:rsid w:val="002602E4"/>
    <w:rsid w:val="00260F5E"/>
    <w:rsid w:val="00282C1C"/>
    <w:rsid w:val="0028420D"/>
    <w:rsid w:val="00284651"/>
    <w:rsid w:val="00285BC2"/>
    <w:rsid w:val="00292B0E"/>
    <w:rsid w:val="0029402F"/>
    <w:rsid w:val="002A002E"/>
    <w:rsid w:val="002A0412"/>
    <w:rsid w:val="002A0C7B"/>
    <w:rsid w:val="002B137F"/>
    <w:rsid w:val="002B604C"/>
    <w:rsid w:val="002C0825"/>
    <w:rsid w:val="002C4ECC"/>
    <w:rsid w:val="002C6D34"/>
    <w:rsid w:val="002D2506"/>
    <w:rsid w:val="002D2637"/>
    <w:rsid w:val="002D3E4D"/>
    <w:rsid w:val="002E00BF"/>
    <w:rsid w:val="002E0BDE"/>
    <w:rsid w:val="002E224F"/>
    <w:rsid w:val="002E235E"/>
    <w:rsid w:val="002E480C"/>
    <w:rsid w:val="002E77BA"/>
    <w:rsid w:val="002F025B"/>
    <w:rsid w:val="002F0625"/>
    <w:rsid w:val="002F66E8"/>
    <w:rsid w:val="0031073B"/>
    <w:rsid w:val="0031597D"/>
    <w:rsid w:val="0032217E"/>
    <w:rsid w:val="003225B9"/>
    <w:rsid w:val="0032478E"/>
    <w:rsid w:val="00327480"/>
    <w:rsid w:val="00336261"/>
    <w:rsid w:val="003363E1"/>
    <w:rsid w:val="00336F02"/>
    <w:rsid w:val="00340586"/>
    <w:rsid w:val="00343E0B"/>
    <w:rsid w:val="0034560B"/>
    <w:rsid w:val="00353022"/>
    <w:rsid w:val="003533DF"/>
    <w:rsid w:val="00354333"/>
    <w:rsid w:val="0036631B"/>
    <w:rsid w:val="00366E5D"/>
    <w:rsid w:val="00372CAE"/>
    <w:rsid w:val="00373599"/>
    <w:rsid w:val="003740B9"/>
    <w:rsid w:val="00376FA9"/>
    <w:rsid w:val="00377213"/>
    <w:rsid w:val="00377752"/>
    <w:rsid w:val="00380CF2"/>
    <w:rsid w:val="00382014"/>
    <w:rsid w:val="00383216"/>
    <w:rsid w:val="00383387"/>
    <w:rsid w:val="003905B4"/>
    <w:rsid w:val="003973C9"/>
    <w:rsid w:val="003A3AA4"/>
    <w:rsid w:val="003A3FF4"/>
    <w:rsid w:val="003A43E6"/>
    <w:rsid w:val="003A4534"/>
    <w:rsid w:val="003A7A03"/>
    <w:rsid w:val="003B060A"/>
    <w:rsid w:val="003B3DF7"/>
    <w:rsid w:val="003B793D"/>
    <w:rsid w:val="003C631A"/>
    <w:rsid w:val="003C6C8E"/>
    <w:rsid w:val="003D27CE"/>
    <w:rsid w:val="003D7B8A"/>
    <w:rsid w:val="003E3422"/>
    <w:rsid w:val="003E6204"/>
    <w:rsid w:val="003E6D3C"/>
    <w:rsid w:val="003E705A"/>
    <w:rsid w:val="003F612E"/>
    <w:rsid w:val="00400DD4"/>
    <w:rsid w:val="0040117A"/>
    <w:rsid w:val="00401FB9"/>
    <w:rsid w:val="0041312F"/>
    <w:rsid w:val="0042026B"/>
    <w:rsid w:val="0043005F"/>
    <w:rsid w:val="004303F6"/>
    <w:rsid w:val="00436FEB"/>
    <w:rsid w:val="004432A9"/>
    <w:rsid w:val="00452357"/>
    <w:rsid w:val="00453264"/>
    <w:rsid w:val="004546C5"/>
    <w:rsid w:val="004608E3"/>
    <w:rsid w:val="00460A54"/>
    <w:rsid w:val="0046203D"/>
    <w:rsid w:val="0046349A"/>
    <w:rsid w:val="00477C08"/>
    <w:rsid w:val="004817F8"/>
    <w:rsid w:val="004820E1"/>
    <w:rsid w:val="00484A71"/>
    <w:rsid w:val="00485079"/>
    <w:rsid w:val="004935ED"/>
    <w:rsid w:val="00493C6A"/>
    <w:rsid w:val="00494003"/>
    <w:rsid w:val="0049792A"/>
    <w:rsid w:val="004A317B"/>
    <w:rsid w:val="004A6B70"/>
    <w:rsid w:val="004A6D47"/>
    <w:rsid w:val="004B5996"/>
    <w:rsid w:val="004B6A15"/>
    <w:rsid w:val="004B6E47"/>
    <w:rsid w:val="004C15BD"/>
    <w:rsid w:val="004C39BF"/>
    <w:rsid w:val="004D0B55"/>
    <w:rsid w:val="004D2848"/>
    <w:rsid w:val="004D503B"/>
    <w:rsid w:val="004D6CD2"/>
    <w:rsid w:val="004E4686"/>
    <w:rsid w:val="004E640B"/>
    <w:rsid w:val="004E6A00"/>
    <w:rsid w:val="004E78EF"/>
    <w:rsid w:val="004F2233"/>
    <w:rsid w:val="004F57E3"/>
    <w:rsid w:val="005011A6"/>
    <w:rsid w:val="0050295C"/>
    <w:rsid w:val="00506287"/>
    <w:rsid w:val="00510E86"/>
    <w:rsid w:val="005153F1"/>
    <w:rsid w:val="00515FA0"/>
    <w:rsid w:val="00516ADB"/>
    <w:rsid w:val="005256A9"/>
    <w:rsid w:val="00525719"/>
    <w:rsid w:val="0053084C"/>
    <w:rsid w:val="00540999"/>
    <w:rsid w:val="00542B87"/>
    <w:rsid w:val="005442F1"/>
    <w:rsid w:val="005444FF"/>
    <w:rsid w:val="005464BB"/>
    <w:rsid w:val="00552407"/>
    <w:rsid w:val="00554EF8"/>
    <w:rsid w:val="005619C8"/>
    <w:rsid w:val="00573D17"/>
    <w:rsid w:val="00576649"/>
    <w:rsid w:val="0058061B"/>
    <w:rsid w:val="00581509"/>
    <w:rsid w:val="00582CEB"/>
    <w:rsid w:val="0059012B"/>
    <w:rsid w:val="00592C5C"/>
    <w:rsid w:val="005A6EFF"/>
    <w:rsid w:val="005B1733"/>
    <w:rsid w:val="005B3593"/>
    <w:rsid w:val="005B5A1C"/>
    <w:rsid w:val="005C10DB"/>
    <w:rsid w:val="005C6AB9"/>
    <w:rsid w:val="005D0B15"/>
    <w:rsid w:val="005D68D7"/>
    <w:rsid w:val="005D7684"/>
    <w:rsid w:val="005E1873"/>
    <w:rsid w:val="00604443"/>
    <w:rsid w:val="006108FE"/>
    <w:rsid w:val="00620A34"/>
    <w:rsid w:val="00623D81"/>
    <w:rsid w:val="00633A20"/>
    <w:rsid w:val="0063624A"/>
    <w:rsid w:val="00642CAB"/>
    <w:rsid w:val="00655753"/>
    <w:rsid w:val="00660224"/>
    <w:rsid w:val="00664C45"/>
    <w:rsid w:val="0066564D"/>
    <w:rsid w:val="00676609"/>
    <w:rsid w:val="00685F93"/>
    <w:rsid w:val="00686128"/>
    <w:rsid w:val="0069359C"/>
    <w:rsid w:val="006957E9"/>
    <w:rsid w:val="00695B45"/>
    <w:rsid w:val="006A21EB"/>
    <w:rsid w:val="006C02B6"/>
    <w:rsid w:val="006C3CD9"/>
    <w:rsid w:val="006C6538"/>
    <w:rsid w:val="006D1BAF"/>
    <w:rsid w:val="006D22BC"/>
    <w:rsid w:val="006D2AA4"/>
    <w:rsid w:val="006D7339"/>
    <w:rsid w:val="006D7CB5"/>
    <w:rsid w:val="006E0571"/>
    <w:rsid w:val="006E50B6"/>
    <w:rsid w:val="006E5BB5"/>
    <w:rsid w:val="006F2B03"/>
    <w:rsid w:val="006F403C"/>
    <w:rsid w:val="006F4FBD"/>
    <w:rsid w:val="006F72A7"/>
    <w:rsid w:val="006F7344"/>
    <w:rsid w:val="0070105D"/>
    <w:rsid w:val="00704866"/>
    <w:rsid w:val="00710F42"/>
    <w:rsid w:val="00711EE9"/>
    <w:rsid w:val="007153B6"/>
    <w:rsid w:val="007157BB"/>
    <w:rsid w:val="00720EC7"/>
    <w:rsid w:val="007218F8"/>
    <w:rsid w:val="00727ED8"/>
    <w:rsid w:val="00732920"/>
    <w:rsid w:val="007336BB"/>
    <w:rsid w:val="00737F5C"/>
    <w:rsid w:val="007405F1"/>
    <w:rsid w:val="0074362E"/>
    <w:rsid w:val="00745955"/>
    <w:rsid w:val="00746D47"/>
    <w:rsid w:val="0074770D"/>
    <w:rsid w:val="007537D1"/>
    <w:rsid w:val="00755256"/>
    <w:rsid w:val="00757520"/>
    <w:rsid w:val="007626A7"/>
    <w:rsid w:val="00765BC9"/>
    <w:rsid w:val="00773B5A"/>
    <w:rsid w:val="00773FCC"/>
    <w:rsid w:val="00774524"/>
    <w:rsid w:val="00774D1C"/>
    <w:rsid w:val="00775662"/>
    <w:rsid w:val="007775D9"/>
    <w:rsid w:val="007847A8"/>
    <w:rsid w:val="00785C95"/>
    <w:rsid w:val="00787DFA"/>
    <w:rsid w:val="007929BB"/>
    <w:rsid w:val="00793407"/>
    <w:rsid w:val="00793F1F"/>
    <w:rsid w:val="007A2EDB"/>
    <w:rsid w:val="007A62C0"/>
    <w:rsid w:val="007B1A2F"/>
    <w:rsid w:val="007B4560"/>
    <w:rsid w:val="007B680A"/>
    <w:rsid w:val="007B6AF1"/>
    <w:rsid w:val="007C43B8"/>
    <w:rsid w:val="007C78B2"/>
    <w:rsid w:val="007D14F3"/>
    <w:rsid w:val="007D2F71"/>
    <w:rsid w:val="007D3D87"/>
    <w:rsid w:val="007D748D"/>
    <w:rsid w:val="007E2B1C"/>
    <w:rsid w:val="007E5BBB"/>
    <w:rsid w:val="007E6EC9"/>
    <w:rsid w:val="007F0443"/>
    <w:rsid w:val="007F20B8"/>
    <w:rsid w:val="007F2C0B"/>
    <w:rsid w:val="00802B19"/>
    <w:rsid w:val="008030D1"/>
    <w:rsid w:val="008060D1"/>
    <w:rsid w:val="008119EF"/>
    <w:rsid w:val="00811B25"/>
    <w:rsid w:val="00813910"/>
    <w:rsid w:val="00815451"/>
    <w:rsid w:val="00816694"/>
    <w:rsid w:val="00822618"/>
    <w:rsid w:val="00822FA8"/>
    <w:rsid w:val="00831677"/>
    <w:rsid w:val="0084202E"/>
    <w:rsid w:val="00842540"/>
    <w:rsid w:val="00847309"/>
    <w:rsid w:val="008527E3"/>
    <w:rsid w:val="008531E4"/>
    <w:rsid w:val="008560EE"/>
    <w:rsid w:val="00862450"/>
    <w:rsid w:val="008642B4"/>
    <w:rsid w:val="00865E63"/>
    <w:rsid w:val="00866742"/>
    <w:rsid w:val="00866816"/>
    <w:rsid w:val="008841E4"/>
    <w:rsid w:val="008853B4"/>
    <w:rsid w:val="00887361"/>
    <w:rsid w:val="008928EA"/>
    <w:rsid w:val="00893364"/>
    <w:rsid w:val="008965C9"/>
    <w:rsid w:val="008A2B5D"/>
    <w:rsid w:val="008A5742"/>
    <w:rsid w:val="008A5E5B"/>
    <w:rsid w:val="008A6234"/>
    <w:rsid w:val="008A69BA"/>
    <w:rsid w:val="008B1AD9"/>
    <w:rsid w:val="008B1CD5"/>
    <w:rsid w:val="008B2EF4"/>
    <w:rsid w:val="008C7B83"/>
    <w:rsid w:val="008D35EC"/>
    <w:rsid w:val="008D4713"/>
    <w:rsid w:val="008E51E1"/>
    <w:rsid w:val="008E52E5"/>
    <w:rsid w:val="008F1ABE"/>
    <w:rsid w:val="008F3035"/>
    <w:rsid w:val="00900204"/>
    <w:rsid w:val="00900C74"/>
    <w:rsid w:val="009025C0"/>
    <w:rsid w:val="009072A9"/>
    <w:rsid w:val="00907777"/>
    <w:rsid w:val="00912812"/>
    <w:rsid w:val="00913241"/>
    <w:rsid w:val="0091730B"/>
    <w:rsid w:val="00917C74"/>
    <w:rsid w:val="00935BA4"/>
    <w:rsid w:val="00936808"/>
    <w:rsid w:val="009373A9"/>
    <w:rsid w:val="009403BA"/>
    <w:rsid w:val="009432C3"/>
    <w:rsid w:val="00943790"/>
    <w:rsid w:val="009441D7"/>
    <w:rsid w:val="00947723"/>
    <w:rsid w:val="00947AB8"/>
    <w:rsid w:val="009557B5"/>
    <w:rsid w:val="00955D30"/>
    <w:rsid w:val="00956A4D"/>
    <w:rsid w:val="009572E3"/>
    <w:rsid w:val="00966B42"/>
    <w:rsid w:val="0097331E"/>
    <w:rsid w:val="00983065"/>
    <w:rsid w:val="009927D1"/>
    <w:rsid w:val="00993DBE"/>
    <w:rsid w:val="009A1380"/>
    <w:rsid w:val="009A43C8"/>
    <w:rsid w:val="009B1119"/>
    <w:rsid w:val="009B52E3"/>
    <w:rsid w:val="009B774F"/>
    <w:rsid w:val="009E0C45"/>
    <w:rsid w:val="009E2B57"/>
    <w:rsid w:val="009E4622"/>
    <w:rsid w:val="009F08F5"/>
    <w:rsid w:val="009F5BCB"/>
    <w:rsid w:val="00A00BE6"/>
    <w:rsid w:val="00A01447"/>
    <w:rsid w:val="00A033FD"/>
    <w:rsid w:val="00A140B6"/>
    <w:rsid w:val="00A214EF"/>
    <w:rsid w:val="00A22F4D"/>
    <w:rsid w:val="00A23047"/>
    <w:rsid w:val="00A24873"/>
    <w:rsid w:val="00A3013E"/>
    <w:rsid w:val="00A310EC"/>
    <w:rsid w:val="00A33254"/>
    <w:rsid w:val="00A36476"/>
    <w:rsid w:val="00A4047F"/>
    <w:rsid w:val="00A41137"/>
    <w:rsid w:val="00A43AD7"/>
    <w:rsid w:val="00A4603B"/>
    <w:rsid w:val="00A53A44"/>
    <w:rsid w:val="00A57A24"/>
    <w:rsid w:val="00A617D2"/>
    <w:rsid w:val="00A65A70"/>
    <w:rsid w:val="00A678CD"/>
    <w:rsid w:val="00A73709"/>
    <w:rsid w:val="00A76536"/>
    <w:rsid w:val="00A76EFA"/>
    <w:rsid w:val="00A77FAD"/>
    <w:rsid w:val="00A82391"/>
    <w:rsid w:val="00A84AAF"/>
    <w:rsid w:val="00A87BF6"/>
    <w:rsid w:val="00A92D1D"/>
    <w:rsid w:val="00A950A7"/>
    <w:rsid w:val="00AA4AAC"/>
    <w:rsid w:val="00AA68D2"/>
    <w:rsid w:val="00AB220D"/>
    <w:rsid w:val="00AB4D9F"/>
    <w:rsid w:val="00AB51D9"/>
    <w:rsid w:val="00AB7080"/>
    <w:rsid w:val="00AB7451"/>
    <w:rsid w:val="00AC0F4C"/>
    <w:rsid w:val="00AC571D"/>
    <w:rsid w:val="00AC575F"/>
    <w:rsid w:val="00AC5F38"/>
    <w:rsid w:val="00AC7791"/>
    <w:rsid w:val="00AD2601"/>
    <w:rsid w:val="00AD7C90"/>
    <w:rsid w:val="00AF2937"/>
    <w:rsid w:val="00AF4426"/>
    <w:rsid w:val="00AF50FE"/>
    <w:rsid w:val="00AF7C67"/>
    <w:rsid w:val="00B000D4"/>
    <w:rsid w:val="00B06A95"/>
    <w:rsid w:val="00B125AC"/>
    <w:rsid w:val="00B1511A"/>
    <w:rsid w:val="00B160E1"/>
    <w:rsid w:val="00B170EF"/>
    <w:rsid w:val="00B229C6"/>
    <w:rsid w:val="00B24748"/>
    <w:rsid w:val="00B2518A"/>
    <w:rsid w:val="00B27A66"/>
    <w:rsid w:val="00B35911"/>
    <w:rsid w:val="00B40CE3"/>
    <w:rsid w:val="00B5007C"/>
    <w:rsid w:val="00B66A44"/>
    <w:rsid w:val="00B733C0"/>
    <w:rsid w:val="00B75C86"/>
    <w:rsid w:val="00B75EB6"/>
    <w:rsid w:val="00B778C6"/>
    <w:rsid w:val="00B80BA7"/>
    <w:rsid w:val="00B85179"/>
    <w:rsid w:val="00B91C6F"/>
    <w:rsid w:val="00B94507"/>
    <w:rsid w:val="00B9772C"/>
    <w:rsid w:val="00B97A52"/>
    <w:rsid w:val="00BA3C3F"/>
    <w:rsid w:val="00BA3ECD"/>
    <w:rsid w:val="00BA458F"/>
    <w:rsid w:val="00BA694E"/>
    <w:rsid w:val="00BA73C6"/>
    <w:rsid w:val="00BB1ACD"/>
    <w:rsid w:val="00BC1710"/>
    <w:rsid w:val="00BC1859"/>
    <w:rsid w:val="00BC1CB3"/>
    <w:rsid w:val="00BC39C5"/>
    <w:rsid w:val="00BC698F"/>
    <w:rsid w:val="00BD070D"/>
    <w:rsid w:val="00BE6BCE"/>
    <w:rsid w:val="00BF4C55"/>
    <w:rsid w:val="00BF50DF"/>
    <w:rsid w:val="00C04340"/>
    <w:rsid w:val="00C04621"/>
    <w:rsid w:val="00C06A8A"/>
    <w:rsid w:val="00C123A4"/>
    <w:rsid w:val="00C166A8"/>
    <w:rsid w:val="00C425FC"/>
    <w:rsid w:val="00C44308"/>
    <w:rsid w:val="00C4577F"/>
    <w:rsid w:val="00C46772"/>
    <w:rsid w:val="00C52BC1"/>
    <w:rsid w:val="00C56DA3"/>
    <w:rsid w:val="00C56F26"/>
    <w:rsid w:val="00C64B6A"/>
    <w:rsid w:val="00C657B9"/>
    <w:rsid w:val="00C85A67"/>
    <w:rsid w:val="00C8653C"/>
    <w:rsid w:val="00C8762B"/>
    <w:rsid w:val="00C955DB"/>
    <w:rsid w:val="00CA1A8C"/>
    <w:rsid w:val="00CA3B97"/>
    <w:rsid w:val="00CA453F"/>
    <w:rsid w:val="00CC5065"/>
    <w:rsid w:val="00CC6B2F"/>
    <w:rsid w:val="00CD3A09"/>
    <w:rsid w:val="00CE2524"/>
    <w:rsid w:val="00CE770B"/>
    <w:rsid w:val="00CF35ED"/>
    <w:rsid w:val="00CF6FE5"/>
    <w:rsid w:val="00D003B6"/>
    <w:rsid w:val="00D01829"/>
    <w:rsid w:val="00D066D9"/>
    <w:rsid w:val="00D25C68"/>
    <w:rsid w:val="00D3028E"/>
    <w:rsid w:val="00D30D7A"/>
    <w:rsid w:val="00D31596"/>
    <w:rsid w:val="00D35D8D"/>
    <w:rsid w:val="00D42529"/>
    <w:rsid w:val="00D46952"/>
    <w:rsid w:val="00D50CE2"/>
    <w:rsid w:val="00D51AB5"/>
    <w:rsid w:val="00D52479"/>
    <w:rsid w:val="00D56D4F"/>
    <w:rsid w:val="00D65623"/>
    <w:rsid w:val="00D65D2C"/>
    <w:rsid w:val="00D67B2D"/>
    <w:rsid w:val="00D737FF"/>
    <w:rsid w:val="00D73AF6"/>
    <w:rsid w:val="00D73DA6"/>
    <w:rsid w:val="00D81DB5"/>
    <w:rsid w:val="00D84A57"/>
    <w:rsid w:val="00D85A5E"/>
    <w:rsid w:val="00D97286"/>
    <w:rsid w:val="00DA2221"/>
    <w:rsid w:val="00DA26FE"/>
    <w:rsid w:val="00DA730F"/>
    <w:rsid w:val="00DA7679"/>
    <w:rsid w:val="00DB16E5"/>
    <w:rsid w:val="00DB323A"/>
    <w:rsid w:val="00DB420F"/>
    <w:rsid w:val="00DC79B2"/>
    <w:rsid w:val="00DD259A"/>
    <w:rsid w:val="00DD5DB3"/>
    <w:rsid w:val="00DD6B75"/>
    <w:rsid w:val="00DE2DC8"/>
    <w:rsid w:val="00DF1178"/>
    <w:rsid w:val="00E006ED"/>
    <w:rsid w:val="00E023D3"/>
    <w:rsid w:val="00E05944"/>
    <w:rsid w:val="00E061B1"/>
    <w:rsid w:val="00E119D6"/>
    <w:rsid w:val="00E12782"/>
    <w:rsid w:val="00E13457"/>
    <w:rsid w:val="00E225B5"/>
    <w:rsid w:val="00E22733"/>
    <w:rsid w:val="00E267F6"/>
    <w:rsid w:val="00E26F1A"/>
    <w:rsid w:val="00E26FFC"/>
    <w:rsid w:val="00E30231"/>
    <w:rsid w:val="00E40660"/>
    <w:rsid w:val="00E44450"/>
    <w:rsid w:val="00E4453D"/>
    <w:rsid w:val="00E52ACE"/>
    <w:rsid w:val="00E55974"/>
    <w:rsid w:val="00E57596"/>
    <w:rsid w:val="00E62366"/>
    <w:rsid w:val="00E62D12"/>
    <w:rsid w:val="00E64646"/>
    <w:rsid w:val="00E6745B"/>
    <w:rsid w:val="00E7101F"/>
    <w:rsid w:val="00E80E91"/>
    <w:rsid w:val="00E87F36"/>
    <w:rsid w:val="00E93956"/>
    <w:rsid w:val="00EA3F1C"/>
    <w:rsid w:val="00EB5861"/>
    <w:rsid w:val="00EB6AC7"/>
    <w:rsid w:val="00EC1B99"/>
    <w:rsid w:val="00EC2902"/>
    <w:rsid w:val="00EC5BC8"/>
    <w:rsid w:val="00ED3176"/>
    <w:rsid w:val="00ED4965"/>
    <w:rsid w:val="00ED4EAC"/>
    <w:rsid w:val="00ED70B0"/>
    <w:rsid w:val="00EE0847"/>
    <w:rsid w:val="00EE13AC"/>
    <w:rsid w:val="00EE52C1"/>
    <w:rsid w:val="00EF24B0"/>
    <w:rsid w:val="00F00727"/>
    <w:rsid w:val="00F119FA"/>
    <w:rsid w:val="00F127BA"/>
    <w:rsid w:val="00F208CC"/>
    <w:rsid w:val="00F21333"/>
    <w:rsid w:val="00F214F6"/>
    <w:rsid w:val="00F21F52"/>
    <w:rsid w:val="00F2586F"/>
    <w:rsid w:val="00F33ED5"/>
    <w:rsid w:val="00F36136"/>
    <w:rsid w:val="00F36180"/>
    <w:rsid w:val="00F400CE"/>
    <w:rsid w:val="00F418D0"/>
    <w:rsid w:val="00F41A7C"/>
    <w:rsid w:val="00F422E6"/>
    <w:rsid w:val="00F51937"/>
    <w:rsid w:val="00F519C1"/>
    <w:rsid w:val="00F62865"/>
    <w:rsid w:val="00F711C2"/>
    <w:rsid w:val="00F71749"/>
    <w:rsid w:val="00F71C9F"/>
    <w:rsid w:val="00F73180"/>
    <w:rsid w:val="00F74FCE"/>
    <w:rsid w:val="00F75BB1"/>
    <w:rsid w:val="00F81162"/>
    <w:rsid w:val="00F852E7"/>
    <w:rsid w:val="00F86232"/>
    <w:rsid w:val="00F97715"/>
    <w:rsid w:val="00FA0250"/>
    <w:rsid w:val="00FA410A"/>
    <w:rsid w:val="00FB0E5A"/>
    <w:rsid w:val="00FB1AFF"/>
    <w:rsid w:val="00FB2989"/>
    <w:rsid w:val="00FB5BD1"/>
    <w:rsid w:val="00FC2D72"/>
    <w:rsid w:val="00FC3220"/>
    <w:rsid w:val="00FD462B"/>
    <w:rsid w:val="00FD680F"/>
    <w:rsid w:val="00FE20EC"/>
    <w:rsid w:val="00FE6060"/>
    <w:rsid w:val="00FF1E2B"/>
    <w:rsid w:val="00FF61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5CAE3B"/>
  <w15:docId w15:val="{4A9331CB-8540-49D1-B273-9EDE40DDC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utoRedefine/>
    <w:qFormat/>
    <w:rsid w:val="00FB5BD1"/>
    <w:pPr>
      <w:widowControl w:val="0"/>
      <w:autoSpaceDE w:val="0"/>
      <w:autoSpaceDN w:val="0"/>
      <w:adjustRightInd w:val="0"/>
    </w:pPr>
    <w:rPr>
      <w:rFonts w:ascii="Arial" w:hAnsi="Arial" w:cs="Arial"/>
      <w:bCs/>
      <w:iCs/>
      <w:lang w:val="de"/>
    </w:rPr>
  </w:style>
  <w:style w:type="paragraph" w:styleId="berschrift1">
    <w:name w:val="heading 1"/>
    <w:basedOn w:val="Standard"/>
    <w:next w:val="Standard"/>
    <w:qFormat/>
    <w:pPr>
      <w:keepNext/>
      <w:numPr>
        <w:numId w:val="12"/>
      </w:numPr>
      <w:spacing w:before="60" w:after="60"/>
      <w:outlineLvl w:val="0"/>
    </w:pPr>
    <w:rPr>
      <w:b/>
      <w:i/>
      <w:kern w:val="28"/>
      <w:sz w:val="28"/>
    </w:rPr>
  </w:style>
  <w:style w:type="paragraph" w:styleId="berschrift2">
    <w:name w:val="heading 2"/>
    <w:basedOn w:val="Standard"/>
    <w:next w:val="Standard"/>
    <w:qFormat/>
    <w:pPr>
      <w:keepNext/>
      <w:numPr>
        <w:ilvl w:val="1"/>
        <w:numId w:val="12"/>
      </w:numPr>
      <w:tabs>
        <w:tab w:val="left" w:pos="567"/>
      </w:tabs>
      <w:spacing w:before="60" w:after="60"/>
      <w:outlineLvl w:val="1"/>
    </w:pPr>
    <w:rPr>
      <w:b/>
      <w:i/>
      <w:sz w:val="22"/>
    </w:rPr>
  </w:style>
  <w:style w:type="paragraph" w:styleId="berschrift3">
    <w:name w:val="heading 3"/>
    <w:basedOn w:val="Standard"/>
    <w:next w:val="Standard"/>
    <w:qFormat/>
    <w:pPr>
      <w:keepNext/>
      <w:numPr>
        <w:ilvl w:val="2"/>
        <w:numId w:val="12"/>
      </w:numPr>
      <w:tabs>
        <w:tab w:val="left" w:pos="851"/>
      </w:tabs>
      <w:outlineLvl w:val="2"/>
    </w:pPr>
    <w:rPr>
      <w:b/>
      <w:i/>
      <w:sz w:val="22"/>
    </w:rPr>
  </w:style>
  <w:style w:type="paragraph" w:styleId="berschrift4">
    <w:name w:val="heading 4"/>
    <w:basedOn w:val="Standard"/>
    <w:next w:val="Standard"/>
    <w:qFormat/>
    <w:pPr>
      <w:keepNext/>
      <w:numPr>
        <w:ilvl w:val="3"/>
        <w:numId w:val="12"/>
      </w:numPr>
      <w:tabs>
        <w:tab w:val="left" w:pos="851"/>
      </w:tabs>
      <w:outlineLvl w:val="3"/>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rsid w:val="004E4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340" w:after="170" w:line="288" w:lineRule="atLeast"/>
      <w:textAlignment w:val="center"/>
    </w:pPr>
    <w:rPr>
      <w:rFonts w:ascii="Helvetica-Black" w:hAnsi="Helvetica-Black" w:cs="Helvetica-Black"/>
      <w:color w:val="000000"/>
      <w:sz w:val="28"/>
      <w:szCs w:val="28"/>
    </w:rPr>
  </w:style>
  <w:style w:type="paragraph" w:customStyle="1" w:styleId="Flietext">
    <w:name w:val="Fließtext"/>
    <w:basedOn w:val="Standard"/>
    <w:rsid w:val="004E4686"/>
    <w:pPr>
      <w:tabs>
        <w:tab w:val="left" w:pos="1417"/>
      </w:tabs>
      <w:spacing w:line="288" w:lineRule="auto"/>
      <w:textAlignment w:val="center"/>
    </w:pPr>
    <w:rPr>
      <w:rFonts w:ascii="Helvetica" w:hAnsi="Helvetica" w:cs="Helvetica"/>
      <w:color w:val="000000"/>
      <w:sz w:val="16"/>
      <w:szCs w:val="16"/>
    </w:rPr>
  </w:style>
  <w:style w:type="paragraph" w:customStyle="1" w:styleId="KeinAbsatzformat">
    <w:name w:val="[Kein Absatzformat]"/>
    <w:rsid w:val="004E4686"/>
    <w:pPr>
      <w:autoSpaceDE w:val="0"/>
      <w:autoSpaceDN w:val="0"/>
      <w:adjustRightInd w:val="0"/>
      <w:spacing w:line="288" w:lineRule="auto"/>
      <w:textAlignment w:val="center"/>
    </w:pPr>
    <w:rPr>
      <w:color w:val="000000"/>
      <w:sz w:val="24"/>
      <w:szCs w:val="24"/>
    </w:rPr>
  </w:style>
  <w:style w:type="paragraph" w:styleId="Kopfzeile">
    <w:name w:val="header"/>
    <w:basedOn w:val="Standard"/>
    <w:rsid w:val="00452357"/>
    <w:pPr>
      <w:tabs>
        <w:tab w:val="center" w:pos="4536"/>
        <w:tab w:val="right" w:pos="9072"/>
      </w:tabs>
    </w:pPr>
  </w:style>
  <w:style w:type="paragraph" w:styleId="Fuzeile">
    <w:name w:val="footer"/>
    <w:basedOn w:val="Standard"/>
    <w:rsid w:val="00452357"/>
    <w:pPr>
      <w:tabs>
        <w:tab w:val="center" w:pos="4536"/>
        <w:tab w:val="right" w:pos="9072"/>
      </w:tabs>
    </w:pPr>
  </w:style>
  <w:style w:type="paragraph" w:styleId="Titel">
    <w:name w:val="Title"/>
    <w:basedOn w:val="KeinAbsatzformat"/>
    <w:qFormat/>
    <w:rsid w:val="00BA3C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pPr>
    <w:rPr>
      <w:rFonts w:ascii="Helvetica-Black" w:hAnsi="Helvetica-Black" w:cs="Helvetica-Black"/>
      <w:sz w:val="40"/>
      <w:szCs w:val="40"/>
    </w:rPr>
  </w:style>
  <w:style w:type="paragraph" w:styleId="Sprechblasentext">
    <w:name w:val="Balloon Text"/>
    <w:basedOn w:val="Standard"/>
    <w:semiHidden/>
    <w:rsid w:val="00234B62"/>
    <w:rPr>
      <w:rFonts w:ascii="Tahoma" w:hAnsi="Tahoma" w:cs="Tahoma"/>
      <w:sz w:val="16"/>
      <w:szCs w:val="16"/>
    </w:rPr>
  </w:style>
  <w:style w:type="character" w:styleId="Fett">
    <w:name w:val="Strong"/>
    <w:basedOn w:val="Absatz-Standardschriftart"/>
    <w:qFormat/>
    <w:rsid w:val="00A76536"/>
    <w:rPr>
      <w:b/>
      <w:bCs/>
    </w:rPr>
  </w:style>
  <w:style w:type="paragraph" w:styleId="Listenabsatz">
    <w:name w:val="List Paragraph"/>
    <w:basedOn w:val="Standard"/>
    <w:qFormat/>
    <w:rsid w:val="00CE2524"/>
    <w:pPr>
      <w:ind w:left="708"/>
    </w:pPr>
    <w:rPr>
      <w:rFonts w:ascii="Times New Roman" w:hAnsi="Times New Roman"/>
      <w:sz w:val="24"/>
      <w:szCs w:val="24"/>
    </w:rPr>
  </w:style>
  <w:style w:type="character" w:styleId="Hyperlink">
    <w:name w:val="Hyperlink"/>
    <w:basedOn w:val="Absatz-Standardschriftart"/>
    <w:rsid w:val="00493C6A"/>
    <w:rPr>
      <w:color w:val="0000FF"/>
      <w:u w:val="single"/>
    </w:rPr>
  </w:style>
  <w:style w:type="paragraph" w:styleId="HTMLVorformatiert">
    <w:name w:val="HTML Preformatted"/>
    <w:basedOn w:val="Standard"/>
    <w:rsid w:val="0037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NichtaufgelsteErwhnung">
    <w:name w:val="Unresolved Mention"/>
    <w:basedOn w:val="Absatz-Standardschriftart"/>
    <w:uiPriority w:val="99"/>
    <w:semiHidden/>
    <w:unhideWhenUsed/>
    <w:rsid w:val="009733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639295">
      <w:bodyDiv w:val="1"/>
      <w:marLeft w:val="0"/>
      <w:marRight w:val="0"/>
      <w:marTop w:val="0"/>
      <w:marBottom w:val="0"/>
      <w:divBdr>
        <w:top w:val="none" w:sz="0" w:space="0" w:color="auto"/>
        <w:left w:val="none" w:sz="0" w:space="0" w:color="auto"/>
        <w:bottom w:val="none" w:sz="0" w:space="0" w:color="auto"/>
        <w:right w:val="none" w:sz="0" w:space="0" w:color="auto"/>
      </w:divBdr>
      <w:divsChild>
        <w:div w:id="1873957256">
          <w:marLeft w:val="150"/>
          <w:marRight w:val="0"/>
          <w:marTop w:val="0"/>
          <w:marBottom w:val="0"/>
          <w:divBdr>
            <w:top w:val="none" w:sz="0" w:space="0" w:color="auto"/>
            <w:left w:val="none" w:sz="0" w:space="0" w:color="auto"/>
            <w:bottom w:val="single" w:sz="48" w:space="0" w:color="FF9900"/>
            <w:right w:val="none" w:sz="0" w:space="0" w:color="auto"/>
          </w:divBdr>
          <w:divsChild>
            <w:div w:id="1067799287">
              <w:marLeft w:val="0"/>
              <w:marRight w:val="0"/>
              <w:marTop w:val="0"/>
              <w:marBottom w:val="0"/>
              <w:divBdr>
                <w:top w:val="none" w:sz="0" w:space="0" w:color="auto"/>
                <w:left w:val="single" w:sz="48" w:space="0" w:color="FCCE70"/>
                <w:bottom w:val="none" w:sz="0" w:space="0" w:color="auto"/>
                <w:right w:val="single" w:sz="48" w:space="0" w:color="F0F0F0"/>
              </w:divBdr>
              <w:divsChild>
                <w:div w:id="13718509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88528">
      <w:bodyDiv w:val="1"/>
      <w:marLeft w:val="0"/>
      <w:marRight w:val="0"/>
      <w:marTop w:val="0"/>
      <w:marBottom w:val="0"/>
      <w:divBdr>
        <w:top w:val="none" w:sz="0" w:space="0" w:color="auto"/>
        <w:left w:val="none" w:sz="0" w:space="0" w:color="auto"/>
        <w:bottom w:val="none" w:sz="0" w:space="0" w:color="auto"/>
        <w:right w:val="none" w:sz="0" w:space="0" w:color="auto"/>
      </w:divBdr>
      <w:divsChild>
        <w:div w:id="227764219">
          <w:marLeft w:val="0"/>
          <w:marRight w:val="0"/>
          <w:marTop w:val="0"/>
          <w:marBottom w:val="0"/>
          <w:divBdr>
            <w:top w:val="none" w:sz="0" w:space="0" w:color="auto"/>
            <w:left w:val="none" w:sz="0" w:space="0" w:color="auto"/>
            <w:bottom w:val="none" w:sz="0" w:space="0" w:color="auto"/>
            <w:right w:val="none" w:sz="0" w:space="0" w:color="auto"/>
          </w:divBdr>
          <w:divsChild>
            <w:div w:id="404651751">
              <w:marLeft w:val="0"/>
              <w:marRight w:val="0"/>
              <w:marTop w:val="0"/>
              <w:marBottom w:val="0"/>
              <w:divBdr>
                <w:top w:val="none" w:sz="0" w:space="0" w:color="auto"/>
                <w:left w:val="none" w:sz="0" w:space="0" w:color="auto"/>
                <w:bottom w:val="none" w:sz="0" w:space="0" w:color="auto"/>
                <w:right w:val="none" w:sz="0" w:space="0" w:color="auto"/>
              </w:divBdr>
              <w:divsChild>
                <w:div w:id="20394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98028">
      <w:bodyDiv w:val="1"/>
      <w:marLeft w:val="0"/>
      <w:marRight w:val="0"/>
      <w:marTop w:val="0"/>
      <w:marBottom w:val="0"/>
      <w:divBdr>
        <w:top w:val="none" w:sz="0" w:space="0" w:color="auto"/>
        <w:left w:val="none" w:sz="0" w:space="0" w:color="auto"/>
        <w:bottom w:val="none" w:sz="0" w:space="0" w:color="auto"/>
        <w:right w:val="none" w:sz="0" w:space="0" w:color="auto"/>
      </w:divBdr>
    </w:div>
    <w:div w:id="144299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olar-computer.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6F949-D466-4676-932C-D4590B344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3328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SOLAR-COMPUTER GmbH</Company>
  <LinksUpToDate>false</LinksUpToDate>
  <CharactersWithSpaces>3849</CharactersWithSpaces>
  <SharedDoc>false</SharedDoc>
  <HLinks>
    <vt:vector size="12" baseType="variant">
      <vt:variant>
        <vt:i4>6488121</vt:i4>
      </vt:variant>
      <vt:variant>
        <vt:i4>0</vt:i4>
      </vt:variant>
      <vt:variant>
        <vt:i4>0</vt:i4>
      </vt:variant>
      <vt:variant>
        <vt:i4>5</vt:i4>
      </vt:variant>
      <vt:variant>
        <vt:lpwstr>http://solar-computer.de/index.php?seite=service&amp;sub=presse</vt:lpwstr>
      </vt:variant>
      <vt:variant>
        <vt:lpwstr/>
      </vt:variant>
      <vt:variant>
        <vt:i4>7536662</vt:i4>
      </vt:variant>
      <vt:variant>
        <vt:i4>0</vt:i4>
      </vt:variant>
      <vt:variant>
        <vt:i4>0</vt:i4>
      </vt:variant>
      <vt:variant>
        <vt:i4>5</vt:i4>
      </vt:variant>
      <vt:variant>
        <vt:lpwstr>mailto:info@solar-computer.de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Claudia Tetzer</dc:creator>
  <cp:lastModifiedBy>Daniela Ludwig</cp:lastModifiedBy>
  <cp:revision>10</cp:revision>
  <cp:lastPrinted>2019-12-04T11:49:00Z</cp:lastPrinted>
  <dcterms:created xsi:type="dcterms:W3CDTF">2018-12-10T08:17:00Z</dcterms:created>
  <dcterms:modified xsi:type="dcterms:W3CDTF">2019-12-04T12:08:00Z</dcterms:modified>
</cp:coreProperties>
</file>